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EB15" w14:textId="77777777" w:rsidR="00D74799" w:rsidRPr="0008118E" w:rsidRDefault="00D74799" w:rsidP="00D74799">
      <w:pPr>
        <w:tabs>
          <w:tab w:val="left" w:pos="0"/>
        </w:tabs>
        <w:spacing w:after="120"/>
        <w:ind w:firstLine="29"/>
        <w:jc w:val="both"/>
        <w:rPr>
          <w:rFonts w:asciiTheme="majorHAnsi" w:eastAsia="Times New Roman" w:hAnsiTheme="majorHAnsi" w:cstheme="majorHAnsi"/>
          <w:b/>
          <w:sz w:val="26"/>
          <w:szCs w:val="26"/>
          <w:u w:val="single"/>
          <w:lang w:eastAsia="pl-PL"/>
        </w:rPr>
      </w:pPr>
      <w:bookmarkStart w:id="0" w:name="_Hlk517166129"/>
      <w:r w:rsidRPr="0008118E">
        <w:rPr>
          <w:rFonts w:asciiTheme="majorHAnsi" w:eastAsia="Times New Roman" w:hAnsiTheme="majorHAnsi" w:cstheme="majorHAnsi"/>
          <w:b/>
          <w:sz w:val="24"/>
          <w:szCs w:val="26"/>
          <w:u w:val="single"/>
          <w:lang w:eastAsia="pl-PL"/>
        </w:rPr>
        <w:t>Biznes plan, który powinien zawierać co najmniej następujące elementy:</w:t>
      </w:r>
    </w:p>
    <w:p w14:paraId="52C26FED" w14:textId="77777777" w:rsidR="00D74799" w:rsidRPr="0008118E" w:rsidRDefault="00D74799" w:rsidP="00D74799">
      <w:pPr>
        <w:tabs>
          <w:tab w:val="left" w:pos="0"/>
        </w:tabs>
        <w:spacing w:after="120"/>
        <w:ind w:left="680" w:hanging="680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</w:p>
    <w:tbl>
      <w:tblPr>
        <w:tblW w:w="95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164"/>
        <w:gridCol w:w="6798"/>
      </w:tblGrid>
      <w:tr w:rsidR="00D74799" w:rsidRPr="0008118E" w14:paraId="3869BBA5" w14:textId="77777777" w:rsidTr="00484B31">
        <w:trPr>
          <w:trHeight w:val="2398"/>
        </w:trPr>
        <w:tc>
          <w:tcPr>
            <w:tcW w:w="580" w:type="dxa"/>
            <w:shd w:val="clear" w:color="auto" w:fill="auto"/>
          </w:tcPr>
          <w:p w14:paraId="084CB523" w14:textId="77777777" w:rsidR="00D74799" w:rsidRPr="0008118E" w:rsidRDefault="00D74799" w:rsidP="00484B31">
            <w:pPr>
              <w:tabs>
                <w:tab w:val="left" w:pos="176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64" w:type="dxa"/>
            <w:shd w:val="clear" w:color="auto" w:fill="auto"/>
          </w:tcPr>
          <w:p w14:paraId="01CDB19F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Wprowadzenie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5F49558" w14:textId="3E48EB3A" w:rsidR="001E58D0" w:rsidRDefault="001E58D0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O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pis dotychczasowego funkcjonowania 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przedsiębiorstwa</w:t>
            </w:r>
            <w:r w:rsidR="00A35B3C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br/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(z uwzględnieniem powiązań kapitałowych) zawierający: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  <w:p w14:paraId="167D0703" w14:textId="25AA42FA" w:rsidR="001E58D0" w:rsidRDefault="00A35B3C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- </w:t>
            </w:r>
            <w:r w:rsidR="001E58D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dotychczasowy 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przedmiot działalności przedsiębiorcy</w:t>
            </w:r>
            <w:r w:rsidR="00D74799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, </w:t>
            </w:r>
            <w:r w:rsidR="001E58D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ubiegającego się o wydanie </w:t>
            </w:r>
            <w:r w:rsidR="00D74799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decyzj</w:t>
            </w:r>
            <w:r w:rsidR="001E58D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i</w:t>
            </w:r>
            <w:r w:rsidR="00D74799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o wsparciu</w:t>
            </w:r>
            <w:r w:rsidR="00AB7612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(z wyszczególnieniem działalności prowadzonej na terenie województwa oraz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 w:rsidR="00AB7612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przypadku reinwestycji – dodatkowo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 w:rsidR="00AB7612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ramach zakładu)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,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  <w:p w14:paraId="2280DF46" w14:textId="75A3CBDE" w:rsidR="00D74799" w:rsidRDefault="001E58D0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-o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kreślenie kraju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którego pochodzi większość środków na pokrycie kapitału zakładowego/wkładów</w:t>
            </w:r>
            <w:r w:rsidR="00AB7612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,</w:t>
            </w:r>
          </w:p>
          <w:p w14:paraId="4B23D330" w14:textId="72798354" w:rsidR="00B632D3" w:rsidRPr="0008118E" w:rsidRDefault="00B632D3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- schemat grupy kapitałowej,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ramach której działa Wnioskodawca.</w:t>
            </w:r>
          </w:p>
        </w:tc>
      </w:tr>
      <w:tr w:rsidR="00D74799" w:rsidRPr="0008118E" w14:paraId="69E5E16F" w14:textId="77777777" w:rsidTr="00484B31">
        <w:trPr>
          <w:trHeight w:val="481"/>
        </w:trPr>
        <w:tc>
          <w:tcPr>
            <w:tcW w:w="580" w:type="dxa"/>
            <w:shd w:val="clear" w:color="auto" w:fill="auto"/>
          </w:tcPr>
          <w:p w14:paraId="4B50864D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64" w:type="dxa"/>
            <w:shd w:val="clear" w:color="auto" w:fill="auto"/>
          </w:tcPr>
          <w:p w14:paraId="6B3D1E3F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Koncepcja</w:t>
            </w:r>
            <w:r w:rsidRPr="0008118E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przedsięwzięcia</w:t>
            </w:r>
          </w:p>
        </w:tc>
        <w:tc>
          <w:tcPr>
            <w:tcW w:w="6798" w:type="dxa"/>
            <w:shd w:val="clear" w:color="auto" w:fill="auto"/>
          </w:tcPr>
          <w:p w14:paraId="22BE54C5" w14:textId="178DBF88" w:rsidR="00D74799" w:rsidRPr="0008118E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Opis projektu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uwzględnieniem następujących elementów:</w:t>
            </w:r>
          </w:p>
          <w:p w14:paraId="0E24C309" w14:textId="4EB99674" w:rsidR="00AB7612" w:rsidRDefault="00AB7612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cel realizacji nowej inwestycji</w:t>
            </w:r>
          </w:p>
          <w:p w14:paraId="40CDBB54" w14:textId="15A1F49C" w:rsidR="00AB7612" w:rsidRDefault="00AB7612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szczegółowy opis na czym będzie polegać inwestycja</w:t>
            </w:r>
          </w:p>
          <w:p w14:paraId="0131BE25" w14:textId="5BFADAF0" w:rsidR="00B632D3" w:rsidRPr="00B632D3" w:rsidRDefault="00B632D3" w:rsidP="00B632D3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te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rmin zakończenia </w:t>
            </w:r>
            <w:r w:rsidR="00A4309D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realizacji nowej 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inwestycji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="00A35B3C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br/>
            </w:r>
            <w:r w:rsidR="00A4309D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(z wyszczególnieniem terminu zakończenia leasingu finansowego lub najmu/dzierżawy - jeśli ma zastosowanie)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;</w:t>
            </w:r>
          </w:p>
          <w:p w14:paraId="373854ED" w14:textId="2B6BCEF4" w:rsidR="00ED5520" w:rsidRDefault="00ED5520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planowane koszty inwestycji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wyszczególnieniem terminów </w:t>
            </w:r>
            <w:r w:rsidR="00A35B3C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br/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i form 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(harmonogram) 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ponoszenia nakładów inwestycyjnych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poszczególnych wyróżnionych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punktach etapach </w:t>
            </w:r>
          </w:p>
          <w:p w14:paraId="7AE39AC2" w14:textId="77777777" w:rsidR="00566A3B" w:rsidRPr="0008118E" w:rsidRDefault="00566A3B" w:rsidP="00566A3B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plan finansowy,  wskazanie źródeł finansowania przedsięwzięcia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  <w:p w14:paraId="7254BF45" w14:textId="47401B6F" w:rsidR="00566A3B" w:rsidRDefault="00ED5520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planowane zatrudnienie,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uwzględnieniem 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harmonogram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u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zatrudnienia pracowników przez </w:t>
            </w:r>
            <w:r w:rsidR="00311C9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przedsiębiorcę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określeniem liczby 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nowo utworzonych miejsc 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pracy,</w:t>
            </w:r>
          </w:p>
          <w:p w14:paraId="35360794" w14:textId="7AB1350A" w:rsidR="00566A3B" w:rsidRDefault="00566A3B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krótka analiza marketingowa zawierająca opis i analiza konkurencji oraz opis i analizę rynku zbytu,</w:t>
            </w:r>
          </w:p>
          <w:p w14:paraId="5BAF54C7" w14:textId="42AF1CA2" w:rsidR="00D74799" w:rsidRPr="0008118E" w:rsidRDefault="00566A3B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k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ryteria jakościowe wraz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ich uszczegółowieniem, które przedsiębiorca zamierza zrealizować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 w:rsidR="00B632D3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krótkim opisem sposobu ich realizacji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;</w:t>
            </w:r>
          </w:p>
          <w:p w14:paraId="46EF6AED" w14:textId="6E8AB56C" w:rsidR="00D74799" w:rsidRPr="00A35B3C" w:rsidRDefault="00D74799" w:rsidP="00A35B3C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b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opis wpływu inwestycji na środowisko naturalne.</w:t>
            </w:r>
          </w:p>
        </w:tc>
      </w:tr>
      <w:tr w:rsidR="00E761A1" w:rsidRPr="0008118E" w14:paraId="228AF30C" w14:textId="77777777" w:rsidTr="00484B31">
        <w:trPr>
          <w:trHeight w:val="1314"/>
        </w:trPr>
        <w:tc>
          <w:tcPr>
            <w:tcW w:w="580" w:type="dxa"/>
            <w:shd w:val="clear" w:color="auto" w:fill="auto"/>
          </w:tcPr>
          <w:p w14:paraId="04543063" w14:textId="57A3E148" w:rsidR="00E761A1" w:rsidRPr="0008118E" w:rsidRDefault="00E761A1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164" w:type="dxa"/>
            <w:shd w:val="clear" w:color="auto" w:fill="auto"/>
          </w:tcPr>
          <w:p w14:paraId="2CD0F03A" w14:textId="518DB42A" w:rsidR="00E761A1" w:rsidRPr="0008118E" w:rsidRDefault="00E761A1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Opis lokalizacji nowej inwestycji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728BBCE" w14:textId="572AF984" w:rsidR="001634D0" w:rsidRDefault="001634D0" w:rsidP="00484B31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Wskazanie lokalizacji</w:t>
            </w:r>
            <w:r w:rsidR="002B721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nowej inwestycji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w formie tabeli, </w:t>
            </w:r>
            <w:r w:rsidR="002B721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z uwzględnieniem numerów i powierzchni działek, numeru księgi wieczystej, a w przypadku inwestycji zlokalizowanej w całości lub części na działkach położonych </w:t>
            </w:r>
            <w:r w:rsidRPr="001634D0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 granicach specjalnej strefy ekonomicznej</w:t>
            </w:r>
            <w:r w:rsidR="007C722A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ze wskazaniem, które z działek położone są na terenie objętym SSE, zgodnie z następującym wzorem: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53"/>
              <w:gridCol w:w="1736"/>
              <w:gridCol w:w="1699"/>
              <w:gridCol w:w="1584"/>
            </w:tblGrid>
            <w:tr w:rsidR="001634D0" w14:paraId="0C6AF00A" w14:textId="77777777" w:rsidTr="007C722A">
              <w:tc>
                <w:tcPr>
                  <w:tcW w:w="1643" w:type="dxa"/>
                </w:tcPr>
                <w:p w14:paraId="234CB922" w14:textId="5373669D" w:rsidR="001634D0" w:rsidRPr="001634D0" w:rsidRDefault="001634D0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  <w:t>Działka</w:t>
                  </w:r>
                </w:p>
              </w:tc>
              <w:tc>
                <w:tcPr>
                  <w:tcW w:w="1768" w:type="dxa"/>
                </w:tcPr>
                <w:p w14:paraId="575728DE" w14:textId="77777777" w:rsidR="007C722A" w:rsidRDefault="001634D0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  <w:t>Powierzchnia</w:t>
                  </w:r>
                </w:p>
                <w:p w14:paraId="516706D2" w14:textId="23F05E1C" w:rsidR="001634D0" w:rsidRPr="001634D0" w:rsidRDefault="007C722A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  <w:t>[ha]</w:t>
                  </w:r>
                </w:p>
              </w:tc>
              <w:tc>
                <w:tcPr>
                  <w:tcW w:w="1518" w:type="dxa"/>
                </w:tcPr>
                <w:p w14:paraId="787D8C57" w14:textId="4E8949F1" w:rsidR="001634D0" w:rsidRPr="007C722A" w:rsidRDefault="001634D0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7C722A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  <w:t>Numer KW</w:t>
                  </w:r>
                </w:p>
              </w:tc>
              <w:tc>
                <w:tcPr>
                  <w:tcW w:w="1643" w:type="dxa"/>
                </w:tcPr>
                <w:p w14:paraId="037DCE96" w14:textId="742E079F" w:rsidR="001634D0" w:rsidRPr="001634D0" w:rsidRDefault="001634D0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1634D0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  <w:t>Położenie na terenie SSE</w:t>
                  </w:r>
                </w:p>
              </w:tc>
            </w:tr>
            <w:tr w:rsidR="001634D0" w14:paraId="51EDA660" w14:textId="77777777" w:rsidTr="007C722A">
              <w:tc>
                <w:tcPr>
                  <w:tcW w:w="1643" w:type="dxa"/>
                </w:tcPr>
                <w:p w14:paraId="7D87752A" w14:textId="70CAAB56" w:rsidR="001634D0" w:rsidRDefault="001634D0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pl-PL"/>
                    </w:rPr>
                    <w:t>000/0</w:t>
                  </w:r>
                </w:p>
              </w:tc>
              <w:tc>
                <w:tcPr>
                  <w:tcW w:w="1768" w:type="dxa"/>
                </w:tcPr>
                <w:p w14:paraId="50A6BBAD" w14:textId="5D4C7982" w:rsidR="001634D0" w:rsidRDefault="007C722A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pl-PL"/>
                    </w:rPr>
                    <w:t xml:space="preserve">0,0000 </w:t>
                  </w:r>
                </w:p>
              </w:tc>
              <w:tc>
                <w:tcPr>
                  <w:tcW w:w="1518" w:type="dxa"/>
                </w:tcPr>
                <w:p w14:paraId="277AB996" w14:textId="3D5D84A7" w:rsidR="001634D0" w:rsidRDefault="007C722A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pl-PL"/>
                    </w:rPr>
                    <w:t>XYYZ/000000/0</w:t>
                  </w:r>
                </w:p>
              </w:tc>
              <w:tc>
                <w:tcPr>
                  <w:tcW w:w="1643" w:type="dxa"/>
                </w:tcPr>
                <w:p w14:paraId="2A2E6BE3" w14:textId="49CA4A16" w:rsidR="001634D0" w:rsidRDefault="007C722A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pl-PL"/>
                    </w:rPr>
                    <w:t>TAK/NIE</w:t>
                  </w:r>
                </w:p>
              </w:tc>
            </w:tr>
          </w:tbl>
          <w:p w14:paraId="669CA5A1" w14:textId="350B8CE3" w:rsidR="001634D0" w:rsidRPr="0008118E" w:rsidRDefault="001634D0" w:rsidP="00484B31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D74799" w:rsidRPr="0008118E" w14:paraId="6B559FA2" w14:textId="77777777" w:rsidTr="00484B31">
        <w:trPr>
          <w:trHeight w:val="1314"/>
        </w:trPr>
        <w:tc>
          <w:tcPr>
            <w:tcW w:w="580" w:type="dxa"/>
            <w:shd w:val="clear" w:color="auto" w:fill="auto"/>
          </w:tcPr>
          <w:p w14:paraId="33064946" w14:textId="1AA4F091" w:rsidR="00D74799" w:rsidRPr="0008118E" w:rsidRDefault="00E761A1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4</w:t>
            </w:r>
            <w:r w:rsidR="00D74799"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64" w:type="dxa"/>
            <w:shd w:val="clear" w:color="auto" w:fill="auto"/>
          </w:tcPr>
          <w:p w14:paraId="1335D621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Analiza finansowa opłacalności przedsięwzięcia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3645F59" w14:textId="0FF76358" w:rsidR="00D74799" w:rsidRPr="0008118E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z uwzględnieniem: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nakładów finansowych, prognozy kosztów, kapitału obrotowego, bilansu, rachunku wyników, przepływ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ów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pieniężn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ych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.</w:t>
            </w:r>
          </w:p>
          <w:p w14:paraId="04BDC053" w14:textId="3F97DA61" w:rsidR="00D74799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Analiza ma obejmować</w:t>
            </w:r>
            <w:r w:rsidR="00A35B3C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="002E571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rachunek wyników i prognoza bilansu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="00062AB0" w:rsidRPr="00311C96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eastAsia="pl-PL"/>
              </w:rPr>
              <w:t>z </w:t>
            </w:r>
            <w:r w:rsidR="002E5711" w:rsidRPr="00311C96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eastAsia="pl-PL"/>
              </w:rPr>
              <w:t xml:space="preserve">uwzględnieniem wykorzystania </w:t>
            </w:r>
            <w:r w:rsidR="0046642E" w:rsidRPr="00311C96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eastAsia="pl-PL"/>
              </w:rPr>
              <w:t>zwolnienia</w:t>
            </w:r>
            <w:r w:rsidR="002E5711" w:rsidRPr="00311C96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eastAsia="pl-PL"/>
              </w:rPr>
              <w:t xml:space="preserve"> podatkowego</w:t>
            </w:r>
            <w:r w:rsidR="0046642E" w:rsidRPr="00311C96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eastAsia="pl-PL"/>
              </w:rPr>
              <w:t xml:space="preserve"> (PIT/CIT)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 w:rsidR="002E571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ramach uzyskanej pomocy </w:t>
            </w:r>
            <w:r w:rsidR="0046642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publicznej</w:t>
            </w:r>
            <w:r w:rsidR="002E571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– projekcja na okres minimum 5 lat</w:t>
            </w:r>
            <w:r w:rsidR="00311C9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.</w:t>
            </w:r>
          </w:p>
          <w:p w14:paraId="3FA1898A" w14:textId="3C42F51B" w:rsidR="00311C96" w:rsidRPr="0008118E" w:rsidRDefault="00311C96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Analiza powinna zawierać dodatkową prognozę konsumpcji uzyskanego zwolnienia podatkowego w czasie, z uwzględnieniem kwoty należnego podatku według obowiązującej przedsiębiorcę stawki podatkowej. </w:t>
            </w:r>
          </w:p>
          <w:p w14:paraId="4E410E51" w14:textId="6E6C2705" w:rsidR="00D74799" w:rsidRPr="0008118E" w:rsidRDefault="00D74799" w:rsidP="0046642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</w:p>
          <w:p w14:paraId="15835B63" w14:textId="2BC0E448" w:rsidR="006E329C" w:rsidRPr="0008118E" w:rsidRDefault="006E329C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</w:tc>
      </w:tr>
      <w:bookmarkEnd w:id="0"/>
    </w:tbl>
    <w:p w14:paraId="4ED9EC4F" w14:textId="77777777" w:rsidR="00D74799" w:rsidRPr="0008118E" w:rsidRDefault="00D74799" w:rsidP="00D7479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0EC33A3" w14:textId="77777777" w:rsidR="00D00856" w:rsidRDefault="00D00856"/>
    <w:sectPr w:rsidR="00D00856" w:rsidSect="00B130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D7D1A"/>
    <w:multiLevelType w:val="hybridMultilevel"/>
    <w:tmpl w:val="D05CE1F8"/>
    <w:lvl w:ilvl="0" w:tplc="7ECA9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07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99"/>
    <w:rsid w:val="00062AB0"/>
    <w:rsid w:val="001634D0"/>
    <w:rsid w:val="001E58D0"/>
    <w:rsid w:val="002B7218"/>
    <w:rsid w:val="002E5711"/>
    <w:rsid w:val="00311C96"/>
    <w:rsid w:val="0046642E"/>
    <w:rsid w:val="00566A3B"/>
    <w:rsid w:val="006E329C"/>
    <w:rsid w:val="007C722A"/>
    <w:rsid w:val="008C7712"/>
    <w:rsid w:val="00A35B3C"/>
    <w:rsid w:val="00A4309D"/>
    <w:rsid w:val="00AB7612"/>
    <w:rsid w:val="00B4573B"/>
    <w:rsid w:val="00B632D3"/>
    <w:rsid w:val="00D00856"/>
    <w:rsid w:val="00D74799"/>
    <w:rsid w:val="00E761A1"/>
    <w:rsid w:val="00ED5520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C5D1"/>
  <w15:chartTrackingRefBased/>
  <w15:docId w15:val="{C937E398-A436-468E-B382-6EEA2FAB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E58D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6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Królikowska</dc:creator>
  <cp:keywords/>
  <dc:description/>
  <cp:lastModifiedBy>Jakub Matysik</cp:lastModifiedBy>
  <cp:revision>4</cp:revision>
  <dcterms:created xsi:type="dcterms:W3CDTF">2023-01-20T13:12:00Z</dcterms:created>
  <dcterms:modified xsi:type="dcterms:W3CDTF">2023-01-20T13:20:00Z</dcterms:modified>
</cp:coreProperties>
</file>