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1F40" w14:textId="45BD22B1" w:rsidR="00AA6096" w:rsidRDefault="00BE1CBC" w:rsidP="006F2345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6F2345">
        <w:rPr>
          <w:rFonts w:ascii="Times New Roman" w:hAnsi="Times New Roman" w:cs="Times New Roman"/>
          <w:b/>
          <w:sz w:val="28"/>
          <w:lang w:val="en-GB"/>
        </w:rPr>
        <w:t xml:space="preserve">Rules and Regulations for the Recruitment of Entities for the </w:t>
      </w:r>
      <w:r w:rsidR="006F2345" w:rsidRPr="006F2345">
        <w:rPr>
          <w:rFonts w:ascii="Times New Roman" w:hAnsi="Times New Roman" w:cs="Times New Roman"/>
          <w:b/>
          <w:sz w:val="28"/>
          <w:lang w:val="en-GB"/>
        </w:rPr>
        <w:t xml:space="preserve">Lease </w:t>
      </w:r>
      <w:r w:rsidRPr="006F2345">
        <w:rPr>
          <w:rFonts w:ascii="Times New Roman" w:hAnsi="Times New Roman" w:cs="Times New Roman"/>
          <w:b/>
          <w:sz w:val="28"/>
          <w:lang w:val="en-GB"/>
        </w:rPr>
        <w:t xml:space="preserve">of </w:t>
      </w:r>
      <w:r w:rsidR="006F2345" w:rsidRPr="006F2345">
        <w:rPr>
          <w:rFonts w:ascii="Times New Roman" w:hAnsi="Times New Roman" w:cs="Times New Roman"/>
          <w:b/>
          <w:sz w:val="28"/>
          <w:lang w:val="en-GB"/>
        </w:rPr>
        <w:t>Office Space</w:t>
      </w:r>
      <w:r w:rsidR="006F2345">
        <w:rPr>
          <w:rFonts w:ascii="Times New Roman" w:hAnsi="Times New Roman" w:cs="Times New Roman"/>
          <w:b/>
          <w:sz w:val="28"/>
          <w:lang w:val="en-GB"/>
        </w:rPr>
        <w:br/>
      </w:r>
      <w:r w:rsidRPr="006F2345">
        <w:rPr>
          <w:rFonts w:ascii="Times New Roman" w:hAnsi="Times New Roman" w:cs="Times New Roman"/>
          <w:b/>
          <w:sz w:val="28"/>
          <w:lang w:val="en-GB"/>
        </w:rPr>
        <w:t xml:space="preserve">in the </w:t>
      </w:r>
      <w:proofErr w:type="spellStart"/>
      <w:r w:rsidRPr="006F2345">
        <w:rPr>
          <w:rFonts w:ascii="Times New Roman" w:hAnsi="Times New Roman" w:cs="Times New Roman"/>
          <w:b/>
          <w:sz w:val="28"/>
          <w:lang w:val="en-GB"/>
        </w:rPr>
        <w:t>Małopolska</w:t>
      </w:r>
      <w:proofErr w:type="spellEnd"/>
      <w:r w:rsidRPr="006F2345">
        <w:rPr>
          <w:rFonts w:ascii="Times New Roman" w:hAnsi="Times New Roman" w:cs="Times New Roman"/>
          <w:b/>
          <w:sz w:val="28"/>
          <w:lang w:val="en-GB"/>
        </w:rPr>
        <w:t xml:space="preserve"> Information Technology Park</w:t>
      </w:r>
    </w:p>
    <w:p w14:paraId="03E8AE3B" w14:textId="77777777" w:rsidR="00DC4517" w:rsidRPr="006F2345" w:rsidRDefault="00DC4517" w:rsidP="006F2345">
      <w:pPr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7BD59E22" w14:textId="77777777" w:rsidR="006F2345" w:rsidRDefault="00BE1CBC" w:rsidP="006F2345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§1</w:t>
      </w:r>
    </w:p>
    <w:p w14:paraId="4D206DEB" w14:textId="77777777" w:rsidR="00AA6096" w:rsidRPr="00BE1CBC" w:rsidRDefault="00BE1CBC" w:rsidP="006F2345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Definitions</w:t>
      </w:r>
    </w:p>
    <w:p w14:paraId="7025BC0A" w14:textId="77777777" w:rsidR="009476B2" w:rsidRDefault="009476B2" w:rsidP="004D4C73">
      <w:pPr>
        <w:jc w:val="both"/>
        <w:rPr>
          <w:rFonts w:ascii="Times New Roman" w:hAnsi="Times New Roman" w:cs="Times New Roman"/>
          <w:sz w:val="28"/>
          <w:lang w:val="en-GB"/>
        </w:rPr>
      </w:pPr>
      <w:r w:rsidRPr="009476B2">
        <w:rPr>
          <w:rFonts w:ascii="Times New Roman" w:hAnsi="Times New Roman" w:cs="Times New Roman" w:hint="eastAsia"/>
          <w:sz w:val="28"/>
          <w:lang w:val="en-GB"/>
        </w:rPr>
        <w:t>Whenever used in the Rules and Regulations the following are meant to denote:</w:t>
      </w:r>
    </w:p>
    <w:p w14:paraId="72ABCC82" w14:textId="77777777" w:rsidR="00AA6096" w:rsidRPr="00FC236C" w:rsidRDefault="00BE1CBC" w:rsidP="009476B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FC236C">
        <w:rPr>
          <w:rFonts w:ascii="Times New Roman" w:hAnsi="Times New Roman" w:cs="Times New Roman"/>
          <w:sz w:val="28"/>
        </w:rPr>
        <w:t>1.</w:t>
      </w:r>
      <w:r w:rsidR="009476B2" w:rsidRPr="00FC236C">
        <w:rPr>
          <w:rFonts w:ascii="Times New Roman" w:hAnsi="Times New Roman" w:cs="Times New Roman"/>
          <w:sz w:val="28"/>
        </w:rPr>
        <w:tab/>
      </w:r>
      <w:r w:rsidRPr="00FC236C">
        <w:rPr>
          <w:rFonts w:ascii="Times New Roman" w:hAnsi="Times New Roman" w:cs="Times New Roman"/>
          <w:b/>
          <w:sz w:val="28"/>
        </w:rPr>
        <w:t>KPT</w:t>
      </w:r>
      <w:r w:rsidRPr="00FC236C">
        <w:rPr>
          <w:rFonts w:ascii="Times New Roman" w:hAnsi="Times New Roman" w:cs="Times New Roman"/>
          <w:sz w:val="28"/>
        </w:rPr>
        <w:t xml:space="preserve"> –</w:t>
      </w:r>
      <w:r w:rsidR="009476B2" w:rsidRPr="00FC236C">
        <w:rPr>
          <w:rFonts w:ascii="Times New Roman" w:hAnsi="Times New Roman" w:cs="Times New Roman"/>
          <w:sz w:val="28"/>
        </w:rPr>
        <w:t xml:space="preserve"> </w:t>
      </w:r>
      <w:r w:rsidR="004D4C73" w:rsidRPr="00FC236C">
        <w:rPr>
          <w:rFonts w:ascii="Times New Roman" w:hAnsi="Times New Roman" w:cs="Times New Roman"/>
          <w:sz w:val="28"/>
        </w:rPr>
        <w:t>Krakows</w:t>
      </w:r>
      <w:r w:rsidRPr="00FC236C">
        <w:rPr>
          <w:rFonts w:ascii="Times New Roman" w:hAnsi="Times New Roman" w:cs="Times New Roman"/>
          <w:sz w:val="28"/>
        </w:rPr>
        <w:t xml:space="preserve">ki Park Technologiczny </w:t>
      </w:r>
      <w:proofErr w:type="spellStart"/>
      <w:r w:rsidRPr="00FC236C">
        <w:rPr>
          <w:rFonts w:ascii="Times New Roman" w:hAnsi="Times New Roman" w:cs="Times New Roman"/>
          <w:sz w:val="28"/>
        </w:rPr>
        <w:t>sp.z</w:t>
      </w:r>
      <w:proofErr w:type="spellEnd"/>
      <w:r w:rsidRPr="00FC236C">
        <w:rPr>
          <w:rFonts w:ascii="Times New Roman" w:hAnsi="Times New Roman" w:cs="Times New Roman"/>
          <w:sz w:val="28"/>
        </w:rPr>
        <w:t xml:space="preserve"> o.o. with </w:t>
      </w:r>
      <w:proofErr w:type="spellStart"/>
      <w:r w:rsidRPr="00FC236C">
        <w:rPr>
          <w:rFonts w:ascii="Times New Roman" w:hAnsi="Times New Roman" w:cs="Times New Roman"/>
          <w:sz w:val="28"/>
        </w:rPr>
        <w:t>headquarters</w:t>
      </w:r>
      <w:proofErr w:type="spellEnd"/>
      <w:r w:rsidRPr="00FC23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236C">
        <w:rPr>
          <w:rFonts w:ascii="Times New Roman" w:hAnsi="Times New Roman" w:cs="Times New Roman"/>
          <w:sz w:val="28"/>
        </w:rPr>
        <w:t>at</w:t>
      </w:r>
      <w:proofErr w:type="spellEnd"/>
      <w:r w:rsidRPr="00FC236C">
        <w:rPr>
          <w:rFonts w:ascii="Times New Roman" w:hAnsi="Times New Roman" w:cs="Times New Roman"/>
          <w:sz w:val="28"/>
        </w:rPr>
        <w:t xml:space="preserve"> ul. Podole 60, 30-394 Kraków</w:t>
      </w:r>
      <w:r w:rsidR="009476B2" w:rsidRPr="00FC236C">
        <w:rPr>
          <w:rFonts w:ascii="Times New Roman" w:hAnsi="Times New Roman" w:cs="Times New Roman"/>
          <w:sz w:val="28"/>
        </w:rPr>
        <w:t>, Poland</w:t>
      </w:r>
      <w:r w:rsidRPr="00FC236C">
        <w:rPr>
          <w:rFonts w:ascii="Times New Roman" w:hAnsi="Times New Roman" w:cs="Times New Roman"/>
          <w:sz w:val="28"/>
        </w:rPr>
        <w:t>.</w:t>
      </w:r>
    </w:p>
    <w:p w14:paraId="43D18140" w14:textId="77777777" w:rsidR="009476B2" w:rsidRPr="00BE1CBC" w:rsidRDefault="00BE1CBC" w:rsidP="009476B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FC236C">
        <w:rPr>
          <w:rFonts w:ascii="Times New Roman" w:hAnsi="Times New Roman" w:cs="Times New Roman"/>
          <w:sz w:val="28"/>
        </w:rPr>
        <w:t>2.</w:t>
      </w:r>
      <w:r w:rsidR="009476B2" w:rsidRPr="00FC236C">
        <w:rPr>
          <w:rFonts w:ascii="Times New Roman" w:hAnsi="Times New Roman" w:cs="Times New Roman"/>
          <w:sz w:val="28"/>
        </w:rPr>
        <w:tab/>
      </w:r>
      <w:r w:rsidRPr="00FC236C">
        <w:rPr>
          <w:rFonts w:ascii="Times New Roman" w:hAnsi="Times New Roman" w:cs="Times New Roman"/>
          <w:b/>
          <w:sz w:val="28"/>
        </w:rPr>
        <w:t>MI</w:t>
      </w:r>
      <w:r w:rsidR="009476B2" w:rsidRPr="00FC236C">
        <w:rPr>
          <w:rFonts w:ascii="Times New Roman" w:hAnsi="Times New Roman" w:cs="Times New Roman"/>
          <w:b/>
          <w:sz w:val="28"/>
        </w:rPr>
        <w:t>TP</w:t>
      </w:r>
      <w:r w:rsidRPr="00FC236C">
        <w:rPr>
          <w:rFonts w:ascii="Times New Roman" w:hAnsi="Times New Roman" w:cs="Times New Roman"/>
          <w:sz w:val="28"/>
        </w:rPr>
        <w:t xml:space="preserve"> – Małopolska Information Technology Park </w:t>
      </w:r>
      <w:r w:rsidR="009476B2" w:rsidRPr="00FC236C">
        <w:rPr>
          <w:rFonts w:ascii="Times New Roman" w:hAnsi="Times New Roman" w:cs="Times New Roman"/>
          <w:sz w:val="28"/>
        </w:rPr>
        <w:t>(</w:t>
      </w:r>
      <w:proofErr w:type="spellStart"/>
      <w:r w:rsidR="009476B2" w:rsidRPr="00FC236C">
        <w:rPr>
          <w:rFonts w:ascii="Times New Roman" w:hAnsi="Times New Roman" w:cs="Times New Roman"/>
          <w:sz w:val="28"/>
        </w:rPr>
        <w:t>Polish</w:t>
      </w:r>
      <w:proofErr w:type="spellEnd"/>
      <w:r w:rsidR="009476B2" w:rsidRPr="00FC236C">
        <w:rPr>
          <w:rFonts w:ascii="Times New Roman" w:hAnsi="Times New Roman" w:cs="Times New Roman"/>
          <w:sz w:val="28"/>
        </w:rPr>
        <w:t>: Małopolski</w:t>
      </w:r>
      <w:r w:rsidR="009476B2" w:rsidRPr="00FC236C">
        <w:rPr>
          <w:rFonts w:ascii="Times New Roman" w:hAnsi="Times New Roman" w:cs="Times New Roman" w:hint="eastAsia"/>
          <w:sz w:val="28"/>
        </w:rPr>
        <w:t xml:space="preserve"> Park Technologii Informacyjnych</w:t>
      </w:r>
      <w:r w:rsidR="009476B2" w:rsidRPr="00FC236C">
        <w:rPr>
          <w:rFonts w:ascii="Times New Roman" w:hAnsi="Times New Roman" w:cs="Times New Roman"/>
          <w:sz w:val="28"/>
        </w:rPr>
        <w:t xml:space="preserve">) </w:t>
      </w:r>
      <w:r w:rsidRPr="00FC236C">
        <w:rPr>
          <w:rFonts w:ascii="Times New Roman" w:hAnsi="Times New Roman" w:cs="Times New Roman"/>
          <w:sz w:val="28"/>
        </w:rPr>
        <w:t>–</w:t>
      </w:r>
      <w:r w:rsidR="009476B2" w:rsidRPr="00FC236C">
        <w:rPr>
          <w:rFonts w:ascii="Times New Roman" w:hAnsi="Times New Roman" w:cs="Times New Roman"/>
          <w:sz w:val="28"/>
        </w:rPr>
        <w:t xml:space="preserve"> </w:t>
      </w:r>
      <w:r w:rsidRPr="00FC236C">
        <w:rPr>
          <w:rFonts w:ascii="Times New Roman" w:hAnsi="Times New Roman" w:cs="Times New Roman"/>
          <w:sz w:val="28"/>
        </w:rPr>
        <w:t xml:space="preserve">the </w:t>
      </w:r>
      <w:proofErr w:type="spellStart"/>
      <w:r w:rsidRPr="00FC236C">
        <w:rPr>
          <w:rFonts w:ascii="Times New Roman" w:hAnsi="Times New Roman" w:cs="Times New Roman"/>
          <w:sz w:val="28"/>
        </w:rPr>
        <w:t>building</w:t>
      </w:r>
      <w:proofErr w:type="spellEnd"/>
      <w:r w:rsidRPr="00FC23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236C">
        <w:rPr>
          <w:rFonts w:ascii="Times New Roman" w:hAnsi="Times New Roman" w:cs="Times New Roman"/>
          <w:sz w:val="28"/>
        </w:rPr>
        <w:t>at</w:t>
      </w:r>
      <w:proofErr w:type="spellEnd"/>
      <w:r w:rsidRPr="00FC236C">
        <w:rPr>
          <w:rFonts w:ascii="Times New Roman" w:hAnsi="Times New Roman" w:cs="Times New Roman"/>
          <w:sz w:val="28"/>
        </w:rPr>
        <w:t xml:space="preserve"> ul.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Podole</w:t>
      </w:r>
      <w:proofErr w:type="spellEnd"/>
      <w:r w:rsidRPr="00BE1CBC">
        <w:rPr>
          <w:rFonts w:ascii="Times New Roman" w:hAnsi="Times New Roman" w:cs="Times New Roman"/>
          <w:sz w:val="28"/>
          <w:lang w:val="en-GB"/>
        </w:rPr>
        <w:t xml:space="preserve"> 60, 30-394 Kraków</w:t>
      </w:r>
      <w:r w:rsidR="009476B2">
        <w:rPr>
          <w:rFonts w:ascii="Times New Roman" w:hAnsi="Times New Roman" w:cs="Times New Roman"/>
          <w:sz w:val="28"/>
          <w:lang w:val="en-GB"/>
        </w:rPr>
        <w:t>, Poland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9476B2" w:rsidRPr="009476B2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7584EFD" w14:textId="77777777" w:rsidR="009476B2" w:rsidRPr="00BE1CBC" w:rsidRDefault="00BE1CBC" w:rsidP="009476B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9476B2">
        <w:rPr>
          <w:rFonts w:ascii="Times New Roman" w:hAnsi="Times New Roman" w:cs="Times New Roman"/>
          <w:sz w:val="28"/>
          <w:lang w:val="en-GB"/>
        </w:rPr>
        <w:tab/>
      </w:r>
      <w:r w:rsidRPr="009476B2">
        <w:rPr>
          <w:rFonts w:ascii="Times New Roman" w:hAnsi="Times New Roman" w:cs="Times New Roman"/>
          <w:b/>
          <w:sz w:val="28"/>
          <w:lang w:val="en-GB"/>
        </w:rPr>
        <w:t>Information technologies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under these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="009476B2">
        <w:rPr>
          <w:rFonts w:ascii="Times New Roman" w:hAnsi="Times New Roman" w:cs="Times New Roman"/>
          <w:sz w:val="28"/>
          <w:lang w:val="en-GB"/>
        </w:rPr>
        <w:t xml:space="preserve"> the notion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covers broadly understood </w:t>
      </w:r>
      <w:r w:rsidR="009476B2">
        <w:rPr>
          <w:rFonts w:ascii="Times New Roman" w:hAnsi="Times New Roman" w:cs="Times New Roman"/>
          <w:sz w:val="28"/>
          <w:lang w:val="en-GB"/>
        </w:rPr>
        <w:t>tele-IT (</w:t>
      </w:r>
      <w:r w:rsidRPr="00BE1CBC">
        <w:rPr>
          <w:rFonts w:ascii="Times New Roman" w:hAnsi="Times New Roman" w:cs="Times New Roman"/>
          <w:sz w:val="28"/>
          <w:lang w:val="en-GB"/>
        </w:rPr>
        <w:t>ICT</w:t>
      </w:r>
      <w:r w:rsidR="009476B2">
        <w:rPr>
          <w:rFonts w:ascii="Times New Roman" w:hAnsi="Times New Roman" w:cs="Times New Roman"/>
          <w:sz w:val="28"/>
          <w:lang w:val="en-GB"/>
        </w:rPr>
        <w:t xml:space="preserve">),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multimedia, video games, </w:t>
      </w:r>
      <w:r w:rsidR="009476B2">
        <w:rPr>
          <w:rFonts w:ascii="Times New Roman" w:hAnsi="Times New Roman" w:cs="Times New Roman"/>
          <w:sz w:val="28"/>
          <w:lang w:val="en-GB"/>
        </w:rPr>
        <w:t xml:space="preserve">smart </w:t>
      </w:r>
      <w:r w:rsidRPr="00BE1CBC">
        <w:rPr>
          <w:rFonts w:ascii="Times New Roman" w:hAnsi="Times New Roman" w:cs="Times New Roman"/>
          <w:sz w:val="28"/>
          <w:lang w:val="en-GB"/>
        </w:rPr>
        <w:t>solutions</w:t>
      </w:r>
      <w:r w:rsidR="009476B2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and related technologies</w:t>
      </w:r>
      <w:r w:rsidR="009476B2" w:rsidRPr="009476B2">
        <w:rPr>
          <w:rFonts w:ascii="Times New Roman" w:hAnsi="Times New Roman" w:cs="Times New Roman"/>
          <w:sz w:val="28"/>
          <w:lang w:val="en-GB"/>
        </w:rPr>
        <w:t xml:space="preserve"> </w:t>
      </w:r>
      <w:r w:rsidR="009476B2">
        <w:rPr>
          <w:rFonts w:ascii="Times New Roman" w:hAnsi="Times New Roman" w:cs="Times New Roman"/>
          <w:sz w:val="28"/>
          <w:lang w:val="en-GB"/>
        </w:rPr>
        <w:t>industries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9476B2" w:rsidRPr="009476B2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1DB1879" w14:textId="77777777" w:rsidR="009476B2" w:rsidRPr="00BE1CBC" w:rsidRDefault="00BE1CBC" w:rsidP="009476B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4.</w:t>
      </w:r>
      <w:r w:rsidR="009476B2">
        <w:rPr>
          <w:rFonts w:ascii="Times New Roman" w:hAnsi="Times New Roman" w:cs="Times New Roman"/>
          <w:sz w:val="28"/>
          <w:lang w:val="en-GB"/>
        </w:rPr>
        <w:tab/>
      </w:r>
      <w:r w:rsidRPr="009476B2">
        <w:rPr>
          <w:rFonts w:ascii="Times New Roman" w:hAnsi="Times New Roman" w:cs="Times New Roman"/>
          <w:b/>
          <w:sz w:val="28"/>
          <w:lang w:val="en-GB"/>
        </w:rPr>
        <w:t>Small and medium-sized enterprises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should be </w:t>
      </w:r>
      <w:r w:rsidR="009476B2">
        <w:rPr>
          <w:rFonts w:ascii="Times New Roman" w:hAnsi="Times New Roman" w:cs="Times New Roman"/>
          <w:sz w:val="28"/>
          <w:lang w:val="en-GB"/>
        </w:rPr>
        <w:t xml:space="preserve">construed </w:t>
      </w:r>
      <w:r w:rsidRPr="00BE1CBC">
        <w:rPr>
          <w:rFonts w:ascii="Times New Roman" w:hAnsi="Times New Roman" w:cs="Times New Roman"/>
          <w:sz w:val="28"/>
          <w:lang w:val="en-GB"/>
        </w:rPr>
        <w:t>in accordance with the legal definitions of these terms</w:t>
      </w:r>
      <w:r w:rsidR="009476B2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set out in Annex </w:t>
      </w:r>
      <w:r w:rsidRPr="003D2A5B">
        <w:rPr>
          <w:rFonts w:ascii="Times New Roman" w:hAnsi="Times New Roman" w:cs="Times New Roman"/>
          <w:sz w:val="28"/>
          <w:lang w:val="en-GB"/>
        </w:rPr>
        <w:t xml:space="preserve">I to </w:t>
      </w:r>
      <w:r w:rsidR="00DC555B" w:rsidRPr="003D2A5B">
        <w:rPr>
          <w:rFonts w:ascii="Times New Roman" w:hAnsi="Times New Roman" w:cs="Times New Roman" w:hint="eastAsia"/>
          <w:sz w:val="28"/>
          <w:lang w:val="en-GB"/>
        </w:rPr>
        <w:t>Commission Regulation No. 651/2014</w:t>
      </w:r>
      <w:r w:rsidR="00DC555B" w:rsidRPr="003D2A5B">
        <w:rPr>
          <w:rFonts w:ascii="Times New Roman" w:hAnsi="Times New Roman" w:cs="Times New Roman"/>
          <w:sz w:val="28"/>
          <w:lang w:val="en-GB"/>
        </w:rPr>
        <w:t xml:space="preserve"> </w:t>
      </w:r>
      <w:r w:rsidRPr="003D2A5B">
        <w:rPr>
          <w:rFonts w:ascii="Times New Roman" w:hAnsi="Times New Roman" w:cs="Times New Roman"/>
          <w:sz w:val="28"/>
          <w:lang w:val="en-GB"/>
        </w:rPr>
        <w:t xml:space="preserve">of 17 June 2014 </w:t>
      </w:r>
      <w:r w:rsidR="009476B2" w:rsidRPr="003D2A5B">
        <w:rPr>
          <w:rFonts w:ascii="Times New Roman" w:hAnsi="Times New Roman" w:cs="Times New Roman" w:hint="eastAsia"/>
          <w:sz w:val="28"/>
          <w:lang w:val="en-GB"/>
        </w:rPr>
        <w:t>declaring certain categories of aid compatible with the internal market in application of Articles 107 and 108 of the Treaty Text with EEA relevance (</w:t>
      </w:r>
      <w:r w:rsidR="009476B2" w:rsidRPr="003D2A5B">
        <w:rPr>
          <w:rFonts w:ascii="Times New Roman" w:hAnsi="Times New Roman" w:cs="Times New Roman" w:hint="eastAsia"/>
          <w:i/>
          <w:sz w:val="28"/>
          <w:lang w:val="en-GB"/>
        </w:rPr>
        <w:t>OJ L</w:t>
      </w:r>
      <w:r w:rsidR="009476B2" w:rsidRPr="003D2A5B">
        <w:rPr>
          <w:rFonts w:ascii="Times New Roman" w:hAnsi="Times New Roman" w:cs="Times New Roman" w:hint="eastAsia"/>
          <w:sz w:val="28"/>
          <w:lang w:val="en-GB"/>
        </w:rPr>
        <w:t xml:space="preserve"> 187) </w:t>
      </w:r>
      <w:r w:rsidRPr="003D2A5B">
        <w:rPr>
          <w:rFonts w:ascii="Times New Roman" w:hAnsi="Times New Roman" w:cs="Times New Roman"/>
          <w:sz w:val="28"/>
          <w:lang w:val="en-GB"/>
        </w:rPr>
        <w:t xml:space="preserve">and </w:t>
      </w:r>
      <w:r w:rsidR="009476B2" w:rsidRPr="003D2A5B">
        <w:rPr>
          <w:rFonts w:ascii="Times New Roman" w:hAnsi="Times New Roman" w:cs="Times New Roman"/>
          <w:sz w:val="28"/>
          <w:lang w:val="en-GB"/>
        </w:rPr>
        <w:t>A</w:t>
      </w:r>
      <w:r w:rsidRPr="003D2A5B">
        <w:rPr>
          <w:rFonts w:ascii="Times New Roman" w:hAnsi="Times New Roman" w:cs="Times New Roman"/>
          <w:sz w:val="28"/>
          <w:lang w:val="en-GB"/>
        </w:rPr>
        <w:t>rt. 104</w:t>
      </w:r>
      <w:r w:rsidR="009476B2" w:rsidRPr="003D2A5B">
        <w:rPr>
          <w:rFonts w:ascii="Times New Roman" w:hAnsi="Times New Roman" w:cs="Times New Roman"/>
          <w:sz w:val="28"/>
          <w:lang w:val="en-GB"/>
        </w:rPr>
        <w:t>÷</w:t>
      </w:r>
      <w:r w:rsidRPr="003D2A5B">
        <w:rPr>
          <w:rFonts w:ascii="Times New Roman" w:hAnsi="Times New Roman" w:cs="Times New Roman"/>
          <w:sz w:val="28"/>
          <w:lang w:val="en-GB"/>
        </w:rPr>
        <w:t xml:space="preserve">106 of the Act of </w:t>
      </w:r>
      <w:r w:rsidR="009476B2" w:rsidRPr="003D2A5B">
        <w:rPr>
          <w:rFonts w:ascii="Times New Roman" w:hAnsi="Times New Roman" w:cs="Times New Roman"/>
          <w:sz w:val="28"/>
          <w:lang w:val="en-GB"/>
        </w:rPr>
        <w:t xml:space="preserve">2 </w:t>
      </w:r>
      <w:r w:rsidRPr="003D2A5B">
        <w:rPr>
          <w:rFonts w:ascii="Times New Roman" w:hAnsi="Times New Roman" w:cs="Times New Roman"/>
          <w:sz w:val="28"/>
          <w:lang w:val="en-GB"/>
        </w:rPr>
        <w:t>July 2004 on fre</w:t>
      </w:r>
      <w:r w:rsidR="006F5BC7" w:rsidRPr="003D2A5B">
        <w:rPr>
          <w:rFonts w:ascii="Times New Roman" w:hAnsi="Times New Roman" w:cs="Times New Roman"/>
          <w:sz w:val="28"/>
          <w:lang w:val="en-GB"/>
        </w:rPr>
        <w:t>edom of econo</w:t>
      </w:r>
      <w:r w:rsidR="006F5BC7">
        <w:rPr>
          <w:rFonts w:ascii="Times New Roman" w:hAnsi="Times New Roman" w:cs="Times New Roman"/>
          <w:sz w:val="28"/>
          <w:lang w:val="en-GB"/>
        </w:rPr>
        <w:t>mic activity (i.e.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Pr="006F5BC7">
        <w:rPr>
          <w:rFonts w:ascii="Times New Roman" w:hAnsi="Times New Roman" w:cs="Times New Roman"/>
          <w:i/>
          <w:sz w:val="28"/>
          <w:lang w:val="en-GB"/>
        </w:rPr>
        <w:t>Journal of Laws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2010 No. 220, item 1447, </w:t>
      </w:r>
      <w:r w:rsidR="004A5B5F">
        <w:rPr>
          <w:rFonts w:ascii="Times New Roman" w:hAnsi="Times New Roman" w:cs="Times New Roman"/>
          <w:sz w:val="28"/>
          <w:lang w:val="en-GB"/>
        </w:rPr>
        <w:t>with later amendments</w:t>
      </w:r>
      <w:r w:rsidRPr="00BE1CBC">
        <w:rPr>
          <w:rFonts w:ascii="Times New Roman" w:hAnsi="Times New Roman" w:cs="Times New Roman"/>
          <w:sz w:val="28"/>
          <w:lang w:val="en-GB"/>
        </w:rPr>
        <w:t>).</w:t>
      </w:r>
      <w:r w:rsidR="009476B2" w:rsidRPr="009476B2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D46CE9E" w14:textId="77777777" w:rsidR="009476B2" w:rsidRPr="00BE1CBC" w:rsidRDefault="00BE1CBC" w:rsidP="009476B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5.</w:t>
      </w:r>
      <w:r w:rsidR="009476B2">
        <w:rPr>
          <w:rFonts w:ascii="Times New Roman" w:hAnsi="Times New Roman" w:cs="Times New Roman"/>
          <w:sz w:val="28"/>
          <w:lang w:val="en-GB"/>
        </w:rPr>
        <w:tab/>
      </w:r>
      <w:r w:rsidRPr="006F5BC7">
        <w:rPr>
          <w:rFonts w:ascii="Times New Roman" w:hAnsi="Times New Roman" w:cs="Times New Roman"/>
          <w:b/>
          <w:sz w:val="28"/>
          <w:lang w:val="en-GB"/>
        </w:rPr>
        <w:t>De minimis aid</w:t>
      </w:r>
      <w:r>
        <w:rPr>
          <w:rFonts w:ascii="Times New Roman" w:hAnsi="Times New Roman" w:cs="Times New Roman"/>
          <w:sz w:val="28"/>
          <w:lang w:val="en-GB"/>
        </w:rPr>
        <w:t xml:space="preserve"> –</w:t>
      </w:r>
      <w:r w:rsidR="006F5BC7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aid granted in the form of preferential conditions</w:t>
      </w:r>
      <w:r w:rsidR="006F5BC7">
        <w:rPr>
          <w:rFonts w:ascii="Times New Roman" w:hAnsi="Times New Roman" w:cs="Times New Roman"/>
          <w:sz w:val="28"/>
          <w:lang w:val="en-GB"/>
        </w:rPr>
        <w:t xml:space="preserve">, which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constitutes public aid in the de minimis </w:t>
      </w:r>
      <w:r w:rsidR="006F5BC7" w:rsidRPr="00BE1CBC">
        <w:rPr>
          <w:rFonts w:ascii="Times New Roman" w:hAnsi="Times New Roman" w:cs="Times New Roman"/>
          <w:sz w:val="28"/>
          <w:lang w:val="en-GB"/>
        </w:rPr>
        <w:t xml:space="preserve">form </w:t>
      </w:r>
      <w:r w:rsidR="006F5BC7">
        <w:rPr>
          <w:rFonts w:ascii="Times New Roman" w:hAnsi="Times New Roman" w:cs="Times New Roman"/>
          <w:sz w:val="28"/>
          <w:lang w:val="en-GB"/>
        </w:rPr>
        <w:t xml:space="preserve">as set out in </w:t>
      </w:r>
      <w:r w:rsidRPr="00BE1CBC">
        <w:rPr>
          <w:rFonts w:ascii="Times New Roman" w:hAnsi="Times New Roman" w:cs="Times New Roman"/>
          <w:sz w:val="28"/>
          <w:lang w:val="en-GB"/>
        </w:rPr>
        <w:t>Commission Regulation (EU) No 1407/2013 of 18 December 2013 (</w:t>
      </w:r>
      <w:r w:rsidRPr="006F5BC7">
        <w:rPr>
          <w:rFonts w:ascii="Times New Roman" w:hAnsi="Times New Roman" w:cs="Times New Roman"/>
          <w:i/>
          <w:sz w:val="28"/>
          <w:lang w:val="en-GB"/>
        </w:rPr>
        <w:t>Official Journal EU L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24.12.2013).</w:t>
      </w:r>
      <w:r w:rsidR="009476B2" w:rsidRPr="009476B2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0717C8F" w14:textId="77777777" w:rsidR="00AA6096" w:rsidRPr="00BE1CBC" w:rsidRDefault="00BE1CBC" w:rsidP="009476B2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§2</w:t>
      </w:r>
    </w:p>
    <w:p w14:paraId="3CC448D9" w14:textId="77777777" w:rsidR="00AA6096" w:rsidRPr="00BE1CBC" w:rsidRDefault="006F5BC7" w:rsidP="006F5BC7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KPT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Mission, </w:t>
      </w:r>
      <w:r w:rsidRPr="00BE1CBC">
        <w:rPr>
          <w:rFonts w:ascii="Times New Roman" w:hAnsi="Times New Roman" w:cs="Times New Roman"/>
          <w:sz w:val="28"/>
          <w:lang w:val="en-GB"/>
        </w:rPr>
        <w:t>Vision</w:t>
      </w:r>
      <w:r>
        <w:rPr>
          <w:rFonts w:ascii="Times New Roman" w:hAnsi="Times New Roman" w:cs="Times New Roman"/>
          <w:sz w:val="28"/>
          <w:lang w:val="en-GB"/>
        </w:rPr>
        <w:t xml:space="preserve"> and Purpose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lang w:val="en-GB"/>
        </w:rPr>
        <w:t xml:space="preserve">Scope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of the </w:t>
      </w:r>
      <w:r w:rsidR="00BE1CBC">
        <w:rPr>
          <w:rFonts w:ascii="Times New Roman" w:hAnsi="Times New Roman" w:cs="Times New Roman"/>
          <w:sz w:val="28"/>
          <w:lang w:val="en-GB"/>
        </w:rPr>
        <w:t>Rules and Regulations</w:t>
      </w:r>
    </w:p>
    <w:p w14:paraId="512B90EF" w14:textId="77777777" w:rsidR="006F5BC7" w:rsidRPr="00BE1CBC" w:rsidRDefault="00BE1CBC" w:rsidP="006F5BC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</w:t>
      </w:r>
      <w:r w:rsidR="006F5BC7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mission of the </w:t>
      </w:r>
      <w:r>
        <w:rPr>
          <w:rFonts w:ascii="Times New Roman" w:hAnsi="Times New Roman" w:cs="Times New Roman"/>
          <w:sz w:val="28"/>
          <w:lang w:val="en-GB"/>
        </w:rPr>
        <w:t>Kraków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Technology Park is to support the development of </w:t>
      </w:r>
      <w:r w:rsidR="006F5BC7">
        <w:rPr>
          <w:rFonts w:ascii="Times New Roman" w:hAnsi="Times New Roman" w:cs="Times New Roman"/>
          <w:sz w:val="28"/>
          <w:lang w:val="en-GB"/>
        </w:rPr>
        <w:t>Małopolska’s</w:t>
      </w:r>
      <w:r w:rsidR="006F5BC7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modern economy.</w:t>
      </w:r>
      <w:r w:rsidR="006F5BC7" w:rsidRPr="006F5BC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F641471" w14:textId="77777777" w:rsidR="006F5BC7" w:rsidRPr="00BE1CBC" w:rsidRDefault="00BE1CBC" w:rsidP="006F5BC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2.</w:t>
      </w:r>
      <w:r w:rsidR="006F5BC7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task of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is to support innovative entrepreneurship by providing office, </w:t>
      </w:r>
      <w:r w:rsidR="006F5BC7">
        <w:rPr>
          <w:rFonts w:ascii="Times New Roman" w:hAnsi="Times New Roman" w:cs="Times New Roman"/>
          <w:sz w:val="28"/>
          <w:lang w:val="en-GB"/>
        </w:rPr>
        <w:t>laboratory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training infrastructure, as well as training and consulting support for innovative companies at </w:t>
      </w:r>
      <w:r w:rsidR="006F5BC7">
        <w:rPr>
          <w:rFonts w:ascii="Times New Roman" w:hAnsi="Times New Roman" w:cs="Times New Roman"/>
          <w:sz w:val="28"/>
          <w:lang w:val="en-GB"/>
        </w:rPr>
        <w:t xml:space="preserve">all </w:t>
      </w:r>
      <w:r w:rsidRPr="00BE1CBC">
        <w:rPr>
          <w:rFonts w:ascii="Times New Roman" w:hAnsi="Times New Roman" w:cs="Times New Roman"/>
          <w:sz w:val="28"/>
          <w:lang w:val="en-GB"/>
        </w:rPr>
        <w:t>stage</w:t>
      </w:r>
      <w:r w:rsidR="006F5BC7">
        <w:rPr>
          <w:rFonts w:ascii="Times New Roman" w:hAnsi="Times New Roman" w:cs="Times New Roman"/>
          <w:sz w:val="28"/>
          <w:lang w:val="en-GB"/>
        </w:rPr>
        <w:t>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of development.</w:t>
      </w:r>
      <w:r w:rsidR="006F5BC7" w:rsidRPr="006F5BC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D70F0F2" w14:textId="77777777" w:rsidR="006F5BC7" w:rsidRPr="00BE1CBC" w:rsidRDefault="00BE1CBC" w:rsidP="006F5BC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6F5BC7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Małopolska Information Technology Park was </w:t>
      </w:r>
      <w:r w:rsidR="006F5BC7">
        <w:rPr>
          <w:rFonts w:ascii="Times New Roman" w:hAnsi="Times New Roman" w:cs="Times New Roman"/>
          <w:sz w:val="28"/>
          <w:lang w:val="en-GB"/>
        </w:rPr>
        <w:t xml:space="preserve">set up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as part of the Innovative Economy Operational </w:t>
      </w:r>
      <w:r w:rsidR="006F5BC7">
        <w:rPr>
          <w:rFonts w:ascii="Times New Roman" w:hAnsi="Times New Roman" w:cs="Times New Roman"/>
          <w:sz w:val="28"/>
          <w:lang w:val="en-GB"/>
        </w:rPr>
        <w:t>Programme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Measure 5.3. </w:t>
      </w:r>
      <w:r>
        <w:rPr>
          <w:rFonts w:ascii="Times New Roman" w:hAnsi="Times New Roman" w:cs="Times New Roman"/>
          <w:sz w:val="28"/>
          <w:lang w:val="en-GB"/>
        </w:rPr>
        <w:t>“</w:t>
      </w:r>
      <w:r w:rsidRPr="00BE1CBC">
        <w:rPr>
          <w:rFonts w:ascii="Times New Roman" w:hAnsi="Times New Roman" w:cs="Times New Roman"/>
          <w:sz w:val="28"/>
          <w:lang w:val="en-GB"/>
        </w:rPr>
        <w:t>Support</w:t>
      </w:r>
      <w:r w:rsidR="006F5BC7">
        <w:rPr>
          <w:rFonts w:ascii="Times New Roman" w:hAnsi="Times New Roman" w:cs="Times New Roman"/>
          <w:sz w:val="28"/>
          <w:lang w:val="en-GB"/>
        </w:rPr>
        <w:t xml:space="preserve"> for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Innovation </w:t>
      </w:r>
      <w:r>
        <w:rPr>
          <w:rFonts w:ascii="Times New Roman" w:hAnsi="Times New Roman" w:cs="Times New Roman"/>
          <w:sz w:val="28"/>
          <w:lang w:val="en-GB"/>
        </w:rPr>
        <w:t>Centre</w:t>
      </w:r>
      <w:r w:rsidRPr="00BE1CBC">
        <w:rPr>
          <w:rFonts w:ascii="Times New Roman" w:hAnsi="Times New Roman" w:cs="Times New Roman"/>
          <w:sz w:val="28"/>
          <w:lang w:val="en-GB"/>
        </w:rPr>
        <w:t>s</w:t>
      </w:r>
      <w:r>
        <w:rPr>
          <w:rFonts w:ascii="Times New Roman" w:hAnsi="Times New Roman" w:cs="Times New Roman"/>
          <w:sz w:val="28"/>
          <w:lang w:val="en-GB"/>
        </w:rPr>
        <w:t>”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6F5BC7" w:rsidRPr="006F5BC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0D828BD" w14:textId="77777777" w:rsidR="006F5BC7" w:rsidRPr="00BE1CBC" w:rsidRDefault="00BE1CBC" w:rsidP="006F5BC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4.</w:t>
      </w:r>
      <w:r w:rsidR="006F5BC7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These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constitute a set of </w:t>
      </w:r>
      <w:r w:rsidR="00B4053F">
        <w:rPr>
          <w:rFonts w:ascii="Times New Roman" w:hAnsi="Times New Roman" w:cs="Times New Roman"/>
          <w:sz w:val="28"/>
          <w:lang w:val="en-GB"/>
        </w:rPr>
        <w:t>directions</w:t>
      </w:r>
      <w:r w:rsidR="00B4053F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B4053F">
        <w:rPr>
          <w:rFonts w:ascii="Times New Roman" w:hAnsi="Times New Roman" w:cs="Times New Roman"/>
          <w:sz w:val="28"/>
          <w:lang w:val="en-GB"/>
        </w:rPr>
        <w:t xml:space="preserve">binding </w:t>
      </w:r>
      <w:r w:rsidR="00B4053F" w:rsidRPr="003D2A5B">
        <w:rPr>
          <w:rFonts w:ascii="Times New Roman" w:hAnsi="Times New Roman" w:cs="Times New Roman"/>
          <w:sz w:val="28"/>
          <w:lang w:val="en-GB"/>
        </w:rPr>
        <w:t xml:space="preserve">for </w:t>
      </w:r>
      <w:r w:rsidRPr="003D2A5B">
        <w:rPr>
          <w:rFonts w:ascii="Times New Roman" w:hAnsi="Times New Roman" w:cs="Times New Roman"/>
          <w:sz w:val="28"/>
          <w:lang w:val="en-GB"/>
        </w:rPr>
        <w:t xml:space="preserve">customers of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B4053F">
        <w:rPr>
          <w:rFonts w:ascii="Times New Roman" w:hAnsi="Times New Roman" w:cs="Times New Roman"/>
          <w:sz w:val="28"/>
          <w:lang w:val="en-GB"/>
        </w:rPr>
        <w:t>Małopolska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Information Technology Park, a facility managed by </w:t>
      </w:r>
      <w:r w:rsidR="00B4053F" w:rsidRPr="00B4053F">
        <w:rPr>
          <w:rFonts w:ascii="Times New Roman" w:hAnsi="Times New Roman" w:cs="Times New Roman"/>
          <w:sz w:val="28"/>
          <w:lang w:val="en-GB"/>
        </w:rPr>
        <w:t xml:space="preserve">Krakowski Park </w:t>
      </w:r>
      <w:proofErr w:type="spellStart"/>
      <w:r w:rsidR="00B4053F" w:rsidRPr="00B4053F">
        <w:rPr>
          <w:rFonts w:ascii="Times New Roman" w:hAnsi="Times New Roman" w:cs="Times New Roman"/>
          <w:sz w:val="28"/>
          <w:lang w:val="en-GB"/>
        </w:rPr>
        <w:t>Technologiczny</w:t>
      </w:r>
      <w:proofErr w:type="spellEnd"/>
      <w:r w:rsidR="00B4053F" w:rsidRPr="00B4053F">
        <w:rPr>
          <w:rFonts w:ascii="Times New Roman" w:hAnsi="Times New Roman" w:cs="Times New Roman"/>
          <w:sz w:val="28"/>
          <w:lang w:val="en-GB"/>
        </w:rPr>
        <w:t xml:space="preserve"> </w:t>
      </w:r>
      <w:proofErr w:type="spellStart"/>
      <w:r w:rsidR="00B4053F" w:rsidRPr="00B4053F">
        <w:rPr>
          <w:rFonts w:ascii="Times New Roman" w:hAnsi="Times New Roman" w:cs="Times New Roman"/>
          <w:sz w:val="28"/>
          <w:lang w:val="en-GB"/>
        </w:rPr>
        <w:t>sp</w:t>
      </w:r>
      <w:r w:rsidR="00B4053F">
        <w:rPr>
          <w:rFonts w:ascii="Times New Roman" w:hAnsi="Times New Roman" w:cs="Times New Roman"/>
          <w:sz w:val="28"/>
          <w:lang w:val="en-GB"/>
        </w:rPr>
        <w:t>ółka</w:t>
      </w:r>
      <w:proofErr w:type="spellEnd"/>
      <w:r w:rsidR="00B4053F">
        <w:rPr>
          <w:rFonts w:ascii="Times New Roman" w:hAnsi="Times New Roman" w:cs="Times New Roman"/>
          <w:sz w:val="28"/>
          <w:lang w:val="en-GB"/>
        </w:rPr>
        <w:t xml:space="preserve"> z </w:t>
      </w:r>
      <w:proofErr w:type="spellStart"/>
      <w:r w:rsidR="00B4053F">
        <w:rPr>
          <w:rFonts w:ascii="Times New Roman" w:hAnsi="Times New Roman" w:cs="Times New Roman"/>
          <w:sz w:val="28"/>
          <w:lang w:val="en-GB"/>
        </w:rPr>
        <w:t>ograniczoną</w:t>
      </w:r>
      <w:proofErr w:type="spellEnd"/>
      <w:r w:rsidR="00B4053F">
        <w:rPr>
          <w:rFonts w:ascii="Times New Roman" w:hAnsi="Times New Roman" w:cs="Times New Roman"/>
          <w:sz w:val="28"/>
          <w:lang w:val="en-GB"/>
        </w:rPr>
        <w:t xml:space="preserve"> </w:t>
      </w:r>
      <w:proofErr w:type="spellStart"/>
      <w:r w:rsidR="00B4053F">
        <w:rPr>
          <w:rFonts w:ascii="Times New Roman" w:hAnsi="Times New Roman" w:cs="Times New Roman"/>
          <w:sz w:val="28"/>
          <w:lang w:val="en-GB"/>
        </w:rPr>
        <w:t>odpowiedzialnoś</w:t>
      </w:r>
      <w:r w:rsidR="00B4053F" w:rsidRPr="00B4053F">
        <w:rPr>
          <w:rFonts w:ascii="Times New Roman" w:hAnsi="Times New Roman" w:cs="Times New Roman"/>
          <w:sz w:val="28"/>
          <w:lang w:val="en-GB"/>
        </w:rPr>
        <w:t>ci</w:t>
      </w:r>
      <w:r w:rsidR="00B4053F">
        <w:rPr>
          <w:rFonts w:ascii="Times New Roman" w:hAnsi="Times New Roman" w:cs="Times New Roman"/>
          <w:sz w:val="28"/>
          <w:lang w:val="en-GB"/>
        </w:rPr>
        <w:t>ą</w:t>
      </w:r>
      <w:proofErr w:type="spellEnd"/>
      <w:r w:rsidR="00B4053F" w:rsidRPr="00B4053F">
        <w:rPr>
          <w:rFonts w:ascii="Times New Roman" w:hAnsi="Times New Roman" w:cs="Times New Roman"/>
          <w:sz w:val="28"/>
          <w:lang w:val="en-GB"/>
        </w:rPr>
        <w:t xml:space="preserve"> </w:t>
      </w:r>
      <w:r w:rsidR="00B4053F">
        <w:rPr>
          <w:rFonts w:ascii="Times New Roman" w:hAnsi="Times New Roman" w:cs="Times New Roman"/>
          <w:sz w:val="28"/>
          <w:lang w:val="en-GB"/>
        </w:rPr>
        <w:t>(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>
        <w:rPr>
          <w:rFonts w:ascii="Times New Roman" w:hAnsi="Times New Roman" w:cs="Times New Roman"/>
          <w:sz w:val="28"/>
          <w:lang w:val="en-GB"/>
        </w:rPr>
        <w:t>Kraków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Technology Park</w:t>
      </w:r>
      <w:r w:rsidR="00B4053F">
        <w:rPr>
          <w:rFonts w:ascii="Times New Roman" w:hAnsi="Times New Roman" w:cs="Times New Roman"/>
          <w:sz w:val="28"/>
          <w:lang w:val="en-GB"/>
        </w:rPr>
        <w:t>)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6F5BC7" w:rsidRPr="006F5BC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F9FB6AC" w14:textId="288F94CE" w:rsidR="00B4053F" w:rsidRPr="00CC7394" w:rsidRDefault="00BE1CBC" w:rsidP="00B4053F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5.</w:t>
      </w:r>
      <w:r w:rsidR="00B4053F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By accepting these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customers accept the obligations set out therein and may obtain benefits in the</w:t>
      </w:r>
      <w:r w:rsidRPr="00CC7394">
        <w:rPr>
          <w:rFonts w:ascii="Times New Roman" w:hAnsi="Times New Roman" w:cs="Times New Roman"/>
          <w:sz w:val="28"/>
          <w:lang w:val="en-GB"/>
        </w:rPr>
        <w:t xml:space="preserve"> form of reduced </w:t>
      </w:r>
      <w:r w:rsidR="003D2A5B" w:rsidRPr="00CC7394">
        <w:rPr>
          <w:rFonts w:ascii="Times New Roman" w:hAnsi="Times New Roman" w:cs="Times New Roman"/>
          <w:sz w:val="28"/>
          <w:lang w:val="en-GB"/>
        </w:rPr>
        <w:t xml:space="preserve">rates of </w:t>
      </w:r>
      <w:r w:rsidRPr="00CC7394">
        <w:rPr>
          <w:rFonts w:ascii="Times New Roman" w:hAnsi="Times New Roman" w:cs="Times New Roman"/>
          <w:sz w:val="28"/>
          <w:lang w:val="en-GB"/>
        </w:rPr>
        <w:t xml:space="preserve">rental </w:t>
      </w:r>
      <w:r w:rsidR="003D2A5B" w:rsidRPr="00CC7394">
        <w:rPr>
          <w:rFonts w:ascii="Times New Roman" w:hAnsi="Times New Roman" w:cs="Times New Roman"/>
          <w:sz w:val="28"/>
          <w:lang w:val="en-GB"/>
        </w:rPr>
        <w:t xml:space="preserve">fees </w:t>
      </w:r>
      <w:r w:rsidRPr="00CC7394">
        <w:rPr>
          <w:rFonts w:ascii="Times New Roman" w:hAnsi="Times New Roman" w:cs="Times New Roman"/>
          <w:sz w:val="28"/>
          <w:lang w:val="en-GB"/>
        </w:rPr>
        <w:t>and access to additional services and events.</w:t>
      </w:r>
      <w:r w:rsidR="00B4053F" w:rsidRPr="00CC7394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D2FC06B" w14:textId="77777777" w:rsidR="00AA6096" w:rsidRPr="00BE1CBC" w:rsidRDefault="00BE1CBC" w:rsidP="00B4053F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§3</w:t>
      </w:r>
    </w:p>
    <w:p w14:paraId="5BF5C434" w14:textId="77777777" w:rsidR="00AA6096" w:rsidRPr="00BE1CBC" w:rsidRDefault="00B4053F" w:rsidP="00B4053F">
      <w:pPr>
        <w:jc w:val="center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lastRenderedPageBreak/>
        <w:t>Options for C</w:t>
      </w:r>
      <w:r w:rsidRPr="00BE1CBC">
        <w:rPr>
          <w:rFonts w:ascii="Times New Roman" w:hAnsi="Times New Roman" w:cs="Times New Roman"/>
          <w:sz w:val="28"/>
          <w:lang w:val="en-GB"/>
        </w:rPr>
        <w:t>ooperati</w:t>
      </w:r>
      <w:r>
        <w:rPr>
          <w:rFonts w:ascii="Times New Roman" w:hAnsi="Times New Roman" w:cs="Times New Roman"/>
          <w:sz w:val="28"/>
          <w:lang w:val="en-GB"/>
        </w:rPr>
        <w:t xml:space="preserve">ng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with </w:t>
      </w:r>
      <w:r>
        <w:rPr>
          <w:rFonts w:ascii="Times New Roman" w:hAnsi="Times New Roman" w:cs="Times New Roman"/>
          <w:sz w:val="28"/>
          <w:lang w:val="en-GB"/>
        </w:rPr>
        <w:t xml:space="preserve">the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KPT </w:t>
      </w:r>
      <w:r>
        <w:rPr>
          <w:rFonts w:ascii="Times New Roman" w:hAnsi="Times New Roman" w:cs="Times New Roman"/>
          <w:sz w:val="28"/>
          <w:lang w:val="en-GB"/>
        </w:rPr>
        <w:t xml:space="preserve">within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</w:p>
    <w:p w14:paraId="7E74D820" w14:textId="77777777" w:rsidR="00AA6096" w:rsidRPr="00BE1CBC" w:rsidRDefault="00BE1CBC" w:rsidP="004D4C73">
      <w:pPr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1. The following entities can </w:t>
      </w:r>
      <w:r w:rsidR="00B4053F">
        <w:rPr>
          <w:rFonts w:ascii="Times New Roman" w:hAnsi="Times New Roman" w:cs="Times New Roman"/>
          <w:sz w:val="28"/>
          <w:lang w:val="en-GB"/>
        </w:rPr>
        <w:t xml:space="preserve">exploit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offer:</w:t>
      </w:r>
    </w:p>
    <w:p w14:paraId="639450A3" w14:textId="4158AA2A" w:rsidR="004D1FD7" w:rsidRPr="00BE1CBC" w:rsidRDefault="00B4053F" w:rsidP="00CC7394">
      <w:pPr>
        <w:numPr>
          <w:ilvl w:val="0"/>
          <w:numId w:val="6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lang w:val="en-GB"/>
        </w:rPr>
      </w:pPr>
      <w:r w:rsidRPr="00B4053F">
        <w:rPr>
          <w:rFonts w:ascii="Times New Roman" w:hAnsi="Times New Roman" w:cs="Times New Roman"/>
          <w:b/>
          <w:sz w:val="28"/>
          <w:lang w:val="en-GB"/>
        </w:rPr>
        <w:t>N</w:t>
      </w:r>
      <w:r w:rsidR="00BE1CBC" w:rsidRPr="00B4053F">
        <w:rPr>
          <w:rFonts w:ascii="Times New Roman" w:hAnsi="Times New Roman" w:cs="Times New Roman"/>
          <w:b/>
          <w:sz w:val="28"/>
          <w:lang w:val="en-GB"/>
        </w:rPr>
        <w:t xml:space="preserve">atural </w:t>
      </w:r>
      <w:r>
        <w:rPr>
          <w:rFonts w:ascii="Times New Roman" w:hAnsi="Times New Roman" w:cs="Times New Roman"/>
          <w:b/>
          <w:sz w:val="28"/>
          <w:lang w:val="en-GB"/>
        </w:rPr>
        <w:t>P</w:t>
      </w:r>
      <w:r w:rsidR="00BE1CBC" w:rsidRPr="00B4053F">
        <w:rPr>
          <w:rFonts w:ascii="Times New Roman" w:hAnsi="Times New Roman" w:cs="Times New Roman"/>
          <w:b/>
          <w:sz w:val="28"/>
          <w:lang w:val="en-GB"/>
        </w:rPr>
        <w:t>erson</w:t>
      </w:r>
      <w:r w:rsidRPr="00B4053F">
        <w:rPr>
          <w:rFonts w:ascii="Times New Roman" w:hAnsi="Times New Roman" w:cs="Times New Roman"/>
          <w:b/>
          <w:sz w:val="28"/>
          <w:lang w:val="en-GB"/>
        </w:rPr>
        <w:t>s</w:t>
      </w:r>
      <w:r w:rsidR="00BE1CBC">
        <w:rPr>
          <w:rFonts w:ascii="Times New Roman" w:hAnsi="Times New Roman" w:cs="Times New Roman"/>
          <w:sz w:val="28"/>
          <w:lang w:val="en-GB"/>
        </w:rPr>
        <w:t xml:space="preserve"> –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offer includes support </w:t>
      </w:r>
      <w:r>
        <w:rPr>
          <w:rFonts w:ascii="Times New Roman" w:hAnsi="Times New Roman" w:cs="Times New Roman"/>
          <w:sz w:val="28"/>
          <w:lang w:val="en-GB"/>
        </w:rPr>
        <w:t xml:space="preserve">solely </w:t>
      </w:r>
      <w:r w:rsidR="00BE1CBC" w:rsidRPr="00BE1CBC">
        <w:rPr>
          <w:rFonts w:ascii="Times New Roman" w:hAnsi="Times New Roman" w:cs="Times New Roman"/>
          <w:sz w:val="28"/>
          <w:lang w:val="en-GB"/>
        </w:rPr>
        <w:t>for scientists</w:t>
      </w:r>
      <w:r w:rsidRPr="00B4053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interested in starting a business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. A natural person </w:t>
      </w:r>
      <w:r>
        <w:rPr>
          <w:rFonts w:ascii="Times New Roman" w:hAnsi="Times New Roman" w:cs="Times New Roman"/>
          <w:sz w:val="28"/>
          <w:lang w:val="en-GB"/>
        </w:rPr>
        <w:t xml:space="preserve">acquires </w:t>
      </w:r>
      <w:r w:rsidRPr="00CC7394">
        <w:rPr>
          <w:rFonts w:ascii="Times New Roman" w:hAnsi="Times New Roman" w:cs="Times New Roman"/>
          <w:sz w:val="28"/>
          <w:lang w:val="en-GB"/>
        </w:rPr>
        <w:t xml:space="preserve">an option </w:t>
      </w:r>
      <w:r w:rsidR="00BE1CBC" w:rsidRPr="00CC7394">
        <w:rPr>
          <w:rFonts w:ascii="Times New Roman" w:hAnsi="Times New Roman" w:cs="Times New Roman"/>
          <w:sz w:val="28"/>
          <w:lang w:val="en-GB"/>
        </w:rPr>
        <w:t xml:space="preserve">to rent a desk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and access </w:t>
      </w:r>
      <w:r>
        <w:rPr>
          <w:rFonts w:ascii="Times New Roman" w:hAnsi="Times New Roman" w:cs="Times New Roman"/>
          <w:sz w:val="28"/>
          <w:lang w:val="en-GB"/>
        </w:rPr>
        <w:t xml:space="preserve">to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activities of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team and </w:t>
      </w:r>
      <w:r>
        <w:rPr>
          <w:rFonts w:ascii="Times New Roman" w:hAnsi="Times New Roman" w:cs="Times New Roman"/>
          <w:sz w:val="28"/>
          <w:lang w:val="en-GB"/>
        </w:rPr>
        <w:t xml:space="preserve">to </w:t>
      </w:r>
      <w:r w:rsidR="00BE1CBC" w:rsidRPr="00BE1CBC">
        <w:rPr>
          <w:rFonts w:ascii="Times New Roman" w:hAnsi="Times New Roman" w:cs="Times New Roman"/>
          <w:sz w:val="28"/>
          <w:lang w:val="en-GB"/>
        </w:rPr>
        <w:t>additional mentoring and consulting. A natural person is not ent</w:t>
      </w:r>
      <w:r>
        <w:rPr>
          <w:rFonts w:ascii="Times New Roman" w:hAnsi="Times New Roman" w:cs="Times New Roman"/>
          <w:sz w:val="28"/>
          <w:lang w:val="en-GB"/>
        </w:rPr>
        <w:t xml:space="preserve">itled to de </w:t>
      </w:r>
      <w:r w:rsidR="006966BF">
        <w:rPr>
          <w:rFonts w:ascii="Times New Roman" w:hAnsi="Times New Roman" w:cs="Times New Roman"/>
          <w:sz w:val="28"/>
          <w:lang w:val="en-GB"/>
        </w:rPr>
        <w:t>minimis aid</w:t>
      </w:r>
      <w:r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BE677B9" w14:textId="6D76D0F3" w:rsidR="004D1FD7" w:rsidRPr="00BE1CBC" w:rsidRDefault="00BE1CBC" w:rsidP="00CC7394">
      <w:pPr>
        <w:numPr>
          <w:ilvl w:val="0"/>
          <w:numId w:val="6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lang w:val="en-GB"/>
        </w:rPr>
      </w:pPr>
      <w:r w:rsidRPr="00B4053F">
        <w:rPr>
          <w:rFonts w:ascii="Times New Roman" w:hAnsi="Times New Roman" w:cs="Times New Roman"/>
          <w:b/>
          <w:sz w:val="28"/>
          <w:lang w:val="en-GB"/>
        </w:rPr>
        <w:t>Incubated Compan</w:t>
      </w:r>
      <w:r w:rsidR="00B4053F" w:rsidRPr="00B4053F">
        <w:rPr>
          <w:rFonts w:ascii="Times New Roman" w:hAnsi="Times New Roman" w:cs="Times New Roman"/>
          <w:b/>
          <w:sz w:val="28"/>
          <w:lang w:val="en-GB"/>
        </w:rPr>
        <w:t>ies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Pr="00BE1CBC">
        <w:rPr>
          <w:rFonts w:ascii="Times New Roman" w:hAnsi="Times New Roman" w:cs="Times New Roman"/>
          <w:sz w:val="28"/>
          <w:lang w:val="en-GB"/>
        </w:rPr>
        <w:t>the offer includes support for people interested in starting a business and young tech</w:t>
      </w:r>
      <w:r w:rsidR="006966B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companies (start-ups) from the ICT industry. </w:t>
      </w:r>
      <w:r w:rsidR="006966BF">
        <w:rPr>
          <w:rFonts w:ascii="Times New Roman" w:hAnsi="Times New Roman" w:cs="Times New Roman"/>
          <w:sz w:val="28"/>
          <w:lang w:val="en-GB"/>
        </w:rPr>
        <w:t xml:space="preserve">Such a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company obtains benefits in the form of price discounts in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offer (</w:t>
      </w:r>
      <w:r w:rsidR="006966BF">
        <w:rPr>
          <w:rFonts w:ascii="Times New Roman" w:hAnsi="Times New Roman" w:cs="Times New Roman"/>
          <w:sz w:val="28"/>
          <w:lang w:val="en-GB"/>
        </w:rPr>
        <w:t xml:space="preserve">as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de </w:t>
      </w:r>
      <w:r w:rsidR="006966BF">
        <w:rPr>
          <w:rFonts w:ascii="Times New Roman" w:hAnsi="Times New Roman" w:cs="Times New Roman"/>
          <w:sz w:val="28"/>
          <w:lang w:val="en-GB"/>
        </w:rPr>
        <w:t>minimis aid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), </w:t>
      </w:r>
      <w:r w:rsidR="006966BF">
        <w:rPr>
          <w:rFonts w:ascii="Times New Roman" w:hAnsi="Times New Roman" w:cs="Times New Roman"/>
          <w:sz w:val="28"/>
          <w:lang w:val="en-GB"/>
        </w:rPr>
        <w:t xml:space="preserve">an option to </w:t>
      </w:r>
      <w:r w:rsidRPr="00BE1CBC">
        <w:rPr>
          <w:rFonts w:ascii="Times New Roman" w:hAnsi="Times New Roman" w:cs="Times New Roman"/>
          <w:sz w:val="28"/>
          <w:lang w:val="en-GB"/>
        </w:rPr>
        <w:t>rent</w:t>
      </w:r>
      <w:r w:rsidR="006966B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 small office, access to various activities of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team, and additional mentoring and consulting as part of the incubation program</w:t>
      </w:r>
      <w:r w:rsidR="006966BF">
        <w:rPr>
          <w:rFonts w:ascii="Times New Roman" w:hAnsi="Times New Roman" w:cs="Times New Roman"/>
          <w:sz w:val="28"/>
          <w:lang w:val="en-GB"/>
        </w:rPr>
        <w:t>me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38BCD5F" w14:textId="023AED5F" w:rsidR="004D1FD7" w:rsidRPr="00BE1CBC" w:rsidRDefault="00BE1CBC" w:rsidP="00CC7394">
      <w:pPr>
        <w:numPr>
          <w:ilvl w:val="0"/>
          <w:numId w:val="6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lang w:val="en-GB"/>
        </w:rPr>
      </w:pPr>
      <w:r w:rsidRPr="006966BF">
        <w:rPr>
          <w:rFonts w:ascii="Times New Roman" w:hAnsi="Times New Roman" w:cs="Times New Roman"/>
          <w:b/>
          <w:sz w:val="28"/>
          <w:lang w:val="en-GB"/>
        </w:rPr>
        <w:t>Tenant of the Technology Park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Pr="00BE1CBC">
        <w:rPr>
          <w:rFonts w:ascii="Times New Roman" w:hAnsi="Times New Roman" w:cs="Times New Roman"/>
          <w:sz w:val="28"/>
          <w:lang w:val="en-GB"/>
        </w:rPr>
        <w:t>the offer includes support for mature entities conducting research, development</w:t>
      </w:r>
      <w:r w:rsidR="006966BF">
        <w:rPr>
          <w:rFonts w:ascii="Times New Roman" w:hAnsi="Times New Roman" w:cs="Times New Roman"/>
          <w:sz w:val="28"/>
          <w:lang w:val="en-GB"/>
        </w:rPr>
        <w:t>, and/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innovation activities in the area of ICT. </w:t>
      </w:r>
      <w:r w:rsidR="006966BF">
        <w:rPr>
          <w:rFonts w:ascii="Times New Roman" w:hAnsi="Times New Roman" w:cs="Times New Roman"/>
          <w:sz w:val="28"/>
          <w:lang w:val="en-GB"/>
        </w:rPr>
        <w:t xml:space="preserve">Such a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company has the opportunity to obtain price discounts in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="006966B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offer (</w:t>
      </w:r>
      <w:r w:rsidR="006966BF">
        <w:rPr>
          <w:rFonts w:ascii="Times New Roman" w:hAnsi="Times New Roman" w:cs="Times New Roman"/>
          <w:sz w:val="28"/>
          <w:lang w:val="en-GB"/>
        </w:rPr>
        <w:t xml:space="preserve">as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de </w:t>
      </w:r>
      <w:r w:rsidR="006966BF">
        <w:rPr>
          <w:rFonts w:ascii="Times New Roman" w:hAnsi="Times New Roman" w:cs="Times New Roman"/>
          <w:sz w:val="28"/>
          <w:lang w:val="en-GB"/>
        </w:rPr>
        <w:t>minimis aid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), and access to some </w:t>
      </w:r>
      <w:r w:rsidR="006966BF">
        <w:rPr>
          <w:rFonts w:ascii="Times New Roman" w:hAnsi="Times New Roman" w:cs="Times New Roman"/>
          <w:sz w:val="28"/>
          <w:lang w:val="en-GB"/>
        </w:rPr>
        <w:t xml:space="preserve">activities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of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team.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5529533" w14:textId="29B108FD" w:rsidR="004D1FD7" w:rsidRPr="00BE1CBC" w:rsidRDefault="00BE1CBC" w:rsidP="00CC7394">
      <w:pPr>
        <w:numPr>
          <w:ilvl w:val="0"/>
          <w:numId w:val="6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lang w:val="en-GB"/>
        </w:rPr>
      </w:pPr>
      <w:r w:rsidRPr="006966BF">
        <w:rPr>
          <w:rFonts w:ascii="Times New Roman" w:hAnsi="Times New Roman" w:cs="Times New Roman"/>
          <w:b/>
          <w:sz w:val="28"/>
          <w:lang w:val="en-GB"/>
        </w:rPr>
        <w:t xml:space="preserve">Supporting </w:t>
      </w:r>
      <w:r w:rsidR="006966BF">
        <w:rPr>
          <w:rFonts w:ascii="Times New Roman" w:hAnsi="Times New Roman" w:cs="Times New Roman"/>
          <w:b/>
          <w:sz w:val="28"/>
          <w:lang w:val="en-GB"/>
        </w:rPr>
        <w:t>C</w:t>
      </w:r>
      <w:r w:rsidRPr="006966BF">
        <w:rPr>
          <w:rFonts w:ascii="Times New Roman" w:hAnsi="Times New Roman" w:cs="Times New Roman"/>
          <w:b/>
          <w:sz w:val="28"/>
          <w:lang w:val="en-GB"/>
        </w:rPr>
        <w:t>ompany</w:t>
      </w:r>
      <w:r>
        <w:rPr>
          <w:rFonts w:ascii="Times New Roman" w:hAnsi="Times New Roman" w:cs="Times New Roman"/>
          <w:sz w:val="28"/>
          <w:lang w:val="en-GB"/>
        </w:rPr>
        <w:t xml:space="preserve"> –</w:t>
      </w:r>
      <w:r w:rsidR="006966BF">
        <w:rPr>
          <w:rFonts w:ascii="Times New Roman" w:hAnsi="Times New Roman" w:cs="Times New Roman"/>
          <w:sz w:val="28"/>
          <w:lang w:val="en-GB"/>
        </w:rPr>
        <w:t xml:space="preserve">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offer </w:t>
      </w:r>
      <w:r w:rsidR="006966BF">
        <w:rPr>
          <w:rFonts w:ascii="Times New Roman" w:hAnsi="Times New Roman" w:cs="Times New Roman"/>
          <w:sz w:val="28"/>
          <w:lang w:val="en-GB"/>
        </w:rPr>
        <w:t xml:space="preserve">is addressed to </w:t>
      </w:r>
      <w:r w:rsidRPr="00BE1CBC">
        <w:rPr>
          <w:rFonts w:ascii="Times New Roman" w:hAnsi="Times New Roman" w:cs="Times New Roman"/>
          <w:sz w:val="28"/>
          <w:lang w:val="en-GB"/>
        </w:rPr>
        <w:t>companies providing services (including accounting, legal, marketing, catering</w:t>
      </w:r>
      <w:r w:rsidR="006966BF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other services) </w:t>
      </w:r>
      <w:r w:rsidR="006966BF">
        <w:rPr>
          <w:rFonts w:ascii="Times New Roman" w:hAnsi="Times New Roman" w:cs="Times New Roman"/>
          <w:sz w:val="28"/>
          <w:lang w:val="en-GB"/>
        </w:rPr>
        <w:t xml:space="preserve">to </w:t>
      </w:r>
      <w:r w:rsidRPr="00BE1CBC">
        <w:rPr>
          <w:rFonts w:ascii="Times New Roman" w:hAnsi="Times New Roman" w:cs="Times New Roman"/>
          <w:sz w:val="28"/>
          <w:lang w:val="en-GB"/>
        </w:rPr>
        <w:t>entrepreneurs.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C327748" w14:textId="07B2A397" w:rsidR="004D1FD7" w:rsidRPr="00BE1CBC" w:rsidRDefault="006966BF" w:rsidP="00CC7394">
      <w:pPr>
        <w:numPr>
          <w:ilvl w:val="0"/>
          <w:numId w:val="6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lang w:val="en-GB"/>
        </w:rPr>
      </w:pPr>
      <w:r w:rsidRPr="006966BF">
        <w:rPr>
          <w:rFonts w:ascii="Times New Roman" w:hAnsi="Times New Roman" w:cs="Times New Roman"/>
          <w:b/>
          <w:sz w:val="28"/>
          <w:lang w:val="en-GB"/>
        </w:rPr>
        <w:t xml:space="preserve">Institution </w:t>
      </w:r>
      <w:r>
        <w:rPr>
          <w:rFonts w:ascii="Times New Roman" w:hAnsi="Times New Roman" w:cs="Times New Roman"/>
          <w:b/>
          <w:sz w:val="28"/>
          <w:lang w:val="en-GB"/>
        </w:rPr>
        <w:t xml:space="preserve">of </w:t>
      </w:r>
      <w:r w:rsidRPr="006966BF">
        <w:rPr>
          <w:rFonts w:ascii="Times New Roman" w:hAnsi="Times New Roman" w:cs="Times New Roman"/>
          <w:b/>
          <w:sz w:val="28"/>
          <w:lang w:val="en-GB"/>
        </w:rPr>
        <w:t>(Higher) Education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BE1CBC">
        <w:rPr>
          <w:rFonts w:ascii="Times New Roman" w:hAnsi="Times New Roman" w:cs="Times New Roman"/>
          <w:sz w:val="28"/>
          <w:lang w:val="en-GB"/>
        </w:rPr>
        <w:t xml:space="preserve">–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offer includes the </w:t>
      </w:r>
      <w:r>
        <w:rPr>
          <w:rFonts w:ascii="Times New Roman" w:hAnsi="Times New Roman" w:cs="Times New Roman"/>
          <w:sz w:val="28"/>
          <w:lang w:val="en-GB"/>
        </w:rPr>
        <w:t xml:space="preserve">option to </w:t>
      </w:r>
      <w:r w:rsidR="00BE1CBC" w:rsidRPr="00BE1CBC">
        <w:rPr>
          <w:rFonts w:ascii="Times New Roman" w:hAnsi="Times New Roman" w:cs="Times New Roman"/>
          <w:sz w:val="28"/>
          <w:lang w:val="en-GB"/>
        </w:rPr>
        <w:t>us</w:t>
      </w:r>
      <w:r>
        <w:rPr>
          <w:rFonts w:ascii="Times New Roman" w:hAnsi="Times New Roman" w:cs="Times New Roman"/>
          <w:sz w:val="28"/>
          <w:lang w:val="en-GB"/>
        </w:rPr>
        <w:t xml:space="preserve">e </w:t>
      </w:r>
      <w:r w:rsidR="00BE1CBC" w:rsidRPr="00BE1CBC">
        <w:rPr>
          <w:rFonts w:ascii="Times New Roman" w:hAnsi="Times New Roman" w:cs="Times New Roman"/>
          <w:sz w:val="28"/>
          <w:lang w:val="en-GB"/>
        </w:rPr>
        <w:t>the infrastructure</w:t>
      </w:r>
      <w:r>
        <w:rPr>
          <w:rFonts w:ascii="Times New Roman" w:hAnsi="Times New Roman" w:cs="Times New Roman"/>
          <w:sz w:val="28"/>
          <w:lang w:val="en-GB"/>
        </w:rPr>
        <w:t xml:space="preserve"> of the 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building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. The offer does not include discounts </w:t>
      </w:r>
      <w:r>
        <w:rPr>
          <w:rFonts w:ascii="Times New Roman" w:hAnsi="Times New Roman" w:cs="Times New Roman"/>
          <w:sz w:val="28"/>
          <w:lang w:val="en-GB"/>
        </w:rPr>
        <w:t xml:space="preserve">from the title 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>de minimis aid, except for entities conducting innovative activity</w:t>
      </w:r>
      <w:r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716D002" w14:textId="6B3A7B85" w:rsidR="00AA6096" w:rsidRPr="00BE1CBC" w:rsidRDefault="00BE1CBC" w:rsidP="00CC7394">
      <w:pPr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lang w:val="en-GB"/>
        </w:rPr>
      </w:pPr>
      <w:r w:rsidRPr="006966BF">
        <w:rPr>
          <w:rFonts w:ascii="Times New Roman" w:hAnsi="Times New Roman" w:cs="Times New Roman"/>
          <w:b/>
          <w:sz w:val="28"/>
          <w:lang w:val="en-GB"/>
        </w:rPr>
        <w:t xml:space="preserve">Strategic </w:t>
      </w:r>
      <w:r w:rsidR="006966BF">
        <w:rPr>
          <w:rFonts w:ascii="Times New Roman" w:hAnsi="Times New Roman" w:cs="Times New Roman"/>
          <w:b/>
          <w:sz w:val="28"/>
          <w:lang w:val="en-GB"/>
        </w:rPr>
        <w:t>T</w:t>
      </w:r>
      <w:r w:rsidRPr="006966BF">
        <w:rPr>
          <w:rFonts w:ascii="Times New Roman" w:hAnsi="Times New Roman" w:cs="Times New Roman"/>
          <w:b/>
          <w:sz w:val="28"/>
          <w:lang w:val="en-GB"/>
        </w:rPr>
        <w:t>enant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includes the offer of office space for companies </w:t>
      </w:r>
      <w:r w:rsidR="006966BF">
        <w:rPr>
          <w:rFonts w:ascii="Times New Roman" w:hAnsi="Times New Roman" w:cs="Times New Roman"/>
          <w:sz w:val="28"/>
          <w:lang w:val="en-GB"/>
        </w:rPr>
        <w:t xml:space="preserve">of </w:t>
      </w:r>
      <w:r w:rsidR="006966BF" w:rsidRPr="006966BF">
        <w:rPr>
          <w:rFonts w:ascii="Times New Roman" w:hAnsi="Times New Roman" w:cs="Times New Roman" w:hint="eastAsia"/>
          <w:sz w:val="28"/>
          <w:lang w:val="en-GB"/>
        </w:rPr>
        <w:t xml:space="preserve">international </w:t>
      </w:r>
      <w:r w:rsidR="006966BF">
        <w:rPr>
          <w:rFonts w:ascii="Times New Roman" w:hAnsi="Times New Roman" w:cs="Times New Roman"/>
          <w:sz w:val="28"/>
          <w:lang w:val="en-GB"/>
        </w:rPr>
        <w:t xml:space="preserve">outreach,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whose business profile is </w:t>
      </w:r>
      <w:r w:rsidR="006966BF">
        <w:rPr>
          <w:rFonts w:ascii="Times New Roman" w:hAnsi="Times New Roman" w:cs="Times New Roman"/>
          <w:sz w:val="28"/>
          <w:lang w:val="en-GB"/>
        </w:rPr>
        <w:t xml:space="preserve">material </w:t>
      </w:r>
      <w:r w:rsidRPr="00BE1CBC">
        <w:rPr>
          <w:rFonts w:ascii="Times New Roman" w:hAnsi="Times New Roman" w:cs="Times New Roman"/>
          <w:sz w:val="28"/>
          <w:lang w:val="en-GB"/>
        </w:rPr>
        <w:t>from the point of view of the park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>s special</w:t>
      </w:r>
      <w:r w:rsidR="008A0C8B">
        <w:rPr>
          <w:rFonts w:ascii="Times New Roman" w:hAnsi="Times New Roman" w:cs="Times New Roman"/>
          <w:sz w:val="28"/>
          <w:lang w:val="en-GB"/>
        </w:rPr>
        <w:t>isat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ion and </w:t>
      </w:r>
      <w:r w:rsidR="004D1FD7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creating an environment </w:t>
      </w:r>
      <w:r w:rsidR="004D1FD7">
        <w:rPr>
          <w:rFonts w:ascii="Times New Roman" w:hAnsi="Times New Roman" w:cs="Times New Roman"/>
          <w:sz w:val="28"/>
          <w:lang w:val="en-GB"/>
        </w:rPr>
        <w:t xml:space="preserve">conducive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for the development and transfer of innovation, </w:t>
      </w:r>
      <w:r w:rsidR="004D1FD7">
        <w:rPr>
          <w:rFonts w:ascii="Times New Roman" w:hAnsi="Times New Roman" w:cs="Times New Roman"/>
          <w:sz w:val="28"/>
          <w:lang w:val="en-GB"/>
        </w:rPr>
        <w:t xml:space="preserve">and </w:t>
      </w:r>
      <w:r w:rsidRPr="00BE1CBC">
        <w:rPr>
          <w:rFonts w:ascii="Times New Roman" w:hAnsi="Times New Roman" w:cs="Times New Roman"/>
          <w:sz w:val="28"/>
          <w:lang w:val="en-GB"/>
        </w:rPr>
        <w:t>generati</w:t>
      </w:r>
      <w:r w:rsidR="004D1FD7">
        <w:rPr>
          <w:rFonts w:ascii="Times New Roman" w:hAnsi="Times New Roman" w:cs="Times New Roman"/>
          <w:sz w:val="28"/>
          <w:lang w:val="en-GB"/>
        </w:rPr>
        <w:t xml:space="preserve">on of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added value for the </w:t>
      </w:r>
      <w:r>
        <w:rPr>
          <w:rFonts w:ascii="Times New Roman" w:hAnsi="Times New Roman" w:cs="Times New Roman"/>
          <w:sz w:val="28"/>
          <w:lang w:val="en-GB"/>
        </w:rPr>
        <w:t>centre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its tenants. The company has the option </w:t>
      </w:r>
      <w:r w:rsidR="004D1FD7">
        <w:rPr>
          <w:rFonts w:ascii="Times New Roman" w:hAnsi="Times New Roman" w:cs="Times New Roman"/>
          <w:sz w:val="28"/>
          <w:lang w:val="en-GB"/>
        </w:rPr>
        <w:t>to rent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space and </w:t>
      </w:r>
      <w:r w:rsidR="004D1FD7">
        <w:rPr>
          <w:rFonts w:ascii="Times New Roman" w:hAnsi="Times New Roman" w:cs="Times New Roman"/>
          <w:sz w:val="28"/>
          <w:lang w:val="en-GB"/>
        </w:rPr>
        <w:t xml:space="preserve">use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infrastructure. </w:t>
      </w:r>
    </w:p>
    <w:p w14:paraId="5136C82C" w14:textId="15218A6C" w:rsidR="004D1FD7" w:rsidRPr="00BE1CBC" w:rsidRDefault="00BE1CBC" w:rsidP="004D1FD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2.</w:t>
      </w:r>
      <w:r w:rsidR="00533239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Conditions </w:t>
      </w:r>
      <w:r w:rsidR="00533239">
        <w:rPr>
          <w:rFonts w:ascii="Times New Roman" w:hAnsi="Times New Roman" w:cs="Times New Roman"/>
          <w:sz w:val="28"/>
          <w:lang w:val="en-GB"/>
        </w:rPr>
        <w:t xml:space="preserve">for </w:t>
      </w:r>
      <w:r w:rsidRPr="00BE1CBC">
        <w:rPr>
          <w:rFonts w:ascii="Times New Roman" w:hAnsi="Times New Roman" w:cs="Times New Roman"/>
          <w:sz w:val="28"/>
          <w:lang w:val="en-GB"/>
        </w:rPr>
        <w:t>using the offer and cooperat</w:t>
      </w:r>
      <w:r w:rsidR="00533239">
        <w:rPr>
          <w:rFonts w:ascii="Times New Roman" w:hAnsi="Times New Roman" w:cs="Times New Roman"/>
          <w:sz w:val="28"/>
          <w:lang w:val="en-GB"/>
        </w:rPr>
        <w:t>ing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533239">
        <w:rPr>
          <w:rFonts w:ascii="Times New Roman" w:hAnsi="Times New Roman" w:cs="Times New Roman"/>
          <w:sz w:val="28"/>
          <w:lang w:val="en-GB"/>
        </w:rPr>
        <w:t xml:space="preserve">within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</w:p>
    <w:p w14:paraId="3DAA2BF5" w14:textId="740FEE40" w:rsidR="004D1FD7" w:rsidRPr="00BE1CBC" w:rsidRDefault="00BE1CBC" w:rsidP="00533239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a.</w:t>
      </w:r>
      <w:r w:rsidR="00275053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Natural </w:t>
      </w:r>
      <w:r w:rsidR="00275053">
        <w:rPr>
          <w:rFonts w:ascii="Times New Roman" w:hAnsi="Times New Roman" w:cs="Times New Roman"/>
          <w:sz w:val="28"/>
          <w:lang w:val="en-GB"/>
        </w:rPr>
        <w:t>P</w:t>
      </w:r>
      <w:r w:rsidRPr="00BE1CBC">
        <w:rPr>
          <w:rFonts w:ascii="Times New Roman" w:hAnsi="Times New Roman" w:cs="Times New Roman"/>
          <w:sz w:val="28"/>
          <w:lang w:val="en-GB"/>
        </w:rPr>
        <w:t>erson</w:t>
      </w:r>
      <w:r w:rsidR="00533239">
        <w:rPr>
          <w:rFonts w:ascii="Times New Roman" w:hAnsi="Times New Roman" w:cs="Times New Roman"/>
          <w:sz w:val="28"/>
          <w:lang w:val="en-GB"/>
        </w:rPr>
        <w:t>s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CC7394">
        <w:rPr>
          <w:rFonts w:ascii="Times New Roman" w:hAnsi="Times New Roman" w:cs="Times New Roman"/>
          <w:sz w:val="28"/>
          <w:lang w:val="en-GB"/>
        </w:rPr>
        <w:t>– inten</w:t>
      </w:r>
      <w:r w:rsidR="00275053" w:rsidRPr="00CC7394">
        <w:rPr>
          <w:rFonts w:ascii="Times New Roman" w:hAnsi="Times New Roman" w:cs="Times New Roman"/>
          <w:sz w:val="28"/>
          <w:lang w:val="en-GB"/>
        </w:rPr>
        <w:t xml:space="preserve">tion </w:t>
      </w:r>
      <w:r w:rsidRPr="00CC7394">
        <w:rPr>
          <w:rFonts w:ascii="Times New Roman" w:hAnsi="Times New Roman" w:cs="Times New Roman"/>
          <w:sz w:val="28"/>
          <w:lang w:val="en-GB"/>
        </w:rPr>
        <w:t xml:space="preserve">to start innovative business </w:t>
      </w:r>
      <w:r w:rsidR="00275053" w:rsidRPr="00CC7394">
        <w:rPr>
          <w:rFonts w:ascii="Times New Roman" w:hAnsi="Times New Roman" w:cs="Times New Roman"/>
          <w:sz w:val="28"/>
          <w:lang w:val="en-GB"/>
        </w:rPr>
        <w:t xml:space="preserve">activity </w:t>
      </w:r>
      <w:r w:rsidRPr="00CC7394">
        <w:rPr>
          <w:rFonts w:ascii="Times New Roman" w:hAnsi="Times New Roman" w:cs="Times New Roman"/>
          <w:sz w:val="28"/>
          <w:lang w:val="en-GB"/>
        </w:rPr>
        <w:t xml:space="preserve">in the field of ICT (only scientists), conducting </w:t>
      </w:r>
      <w:r w:rsidR="00275053">
        <w:rPr>
          <w:rFonts w:ascii="Times New Roman" w:hAnsi="Times New Roman" w:cs="Times New Roman"/>
          <w:sz w:val="28"/>
          <w:lang w:val="en-GB"/>
        </w:rPr>
        <w:t xml:space="preserve">involvement in </w:t>
      </w:r>
      <w:r w:rsidRPr="00BE1CBC">
        <w:rPr>
          <w:rFonts w:ascii="Times New Roman" w:hAnsi="Times New Roman" w:cs="Times New Roman"/>
          <w:sz w:val="28"/>
          <w:lang w:val="en-GB"/>
        </w:rPr>
        <w:t>scientific</w:t>
      </w:r>
      <w:r w:rsidR="00275053">
        <w:rPr>
          <w:rFonts w:ascii="Times New Roman" w:hAnsi="Times New Roman" w:cs="Times New Roman"/>
          <w:sz w:val="28"/>
          <w:lang w:val="en-GB"/>
        </w:rPr>
        <w:t xml:space="preserve">, </w:t>
      </w:r>
      <w:r w:rsidRPr="00BE1CBC">
        <w:rPr>
          <w:rFonts w:ascii="Times New Roman" w:hAnsi="Times New Roman" w:cs="Times New Roman"/>
          <w:sz w:val="28"/>
          <w:lang w:val="en-GB"/>
        </w:rPr>
        <w:t>research</w:t>
      </w:r>
      <w:r w:rsidR="00275053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development activities</w:t>
      </w:r>
    </w:p>
    <w:p w14:paraId="44652607" w14:textId="71C8712D" w:rsidR="004D1FD7" w:rsidRPr="00BE1CBC" w:rsidRDefault="00BE1CBC" w:rsidP="00533239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b.</w:t>
      </w:r>
      <w:r w:rsidR="00275053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Incubated Companies</w:t>
      </w:r>
    </w:p>
    <w:p w14:paraId="32AE4450" w14:textId="11F33A67" w:rsidR="00275053" w:rsidRPr="00BE1CBC" w:rsidRDefault="00275053" w:rsidP="00275053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lang w:val="en-GB"/>
        </w:rPr>
        <w:t>i</w:t>
      </w:r>
      <w:proofErr w:type="spellEnd"/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Mandato</w:t>
      </w:r>
      <w:r w:rsidR="00FA1460">
        <w:rPr>
          <w:rFonts w:ascii="Times New Roman" w:hAnsi="Times New Roman" w:cs="Times New Roman"/>
          <w:sz w:val="28"/>
          <w:lang w:val="en-GB"/>
        </w:rPr>
        <w:t>ry criteria</w:t>
      </w:r>
    </w:p>
    <w:p w14:paraId="1882E069" w14:textId="0E7438F3" w:rsidR="004D1FD7" w:rsidRPr="00BE1CBC" w:rsidRDefault="00BE1CBC" w:rsidP="00275053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</w:t>
      </w:r>
      <w:r w:rsidR="00275053">
        <w:rPr>
          <w:rFonts w:ascii="Times New Roman" w:hAnsi="Times New Roman" w:cs="Times New Roman"/>
          <w:sz w:val="28"/>
          <w:lang w:val="en-GB"/>
        </w:rPr>
        <w:tab/>
      </w:r>
      <w:r w:rsidR="007133CE"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7133CE">
        <w:rPr>
          <w:rFonts w:ascii="Times New Roman" w:hAnsi="Times New Roman" w:cs="Times New Roman"/>
          <w:sz w:val="28"/>
          <w:lang w:val="en-GB"/>
        </w:rPr>
        <w:t xml:space="preserve">primary </w:t>
      </w:r>
      <w:r w:rsidR="007133CE" w:rsidRPr="00BE1CBC">
        <w:rPr>
          <w:rFonts w:ascii="Times New Roman" w:hAnsi="Times New Roman" w:cs="Times New Roman"/>
          <w:sz w:val="28"/>
          <w:lang w:val="en-GB"/>
        </w:rPr>
        <w:t>area of the company</w:t>
      </w:r>
      <w:r w:rsidR="007133CE">
        <w:rPr>
          <w:rFonts w:ascii="Times New Roman" w:hAnsi="Times New Roman" w:cs="Times New Roman"/>
          <w:sz w:val="28"/>
          <w:lang w:val="en-GB"/>
        </w:rPr>
        <w:t>’</w:t>
      </w:r>
      <w:r w:rsidR="007133CE" w:rsidRPr="00BE1CBC">
        <w:rPr>
          <w:rFonts w:ascii="Times New Roman" w:hAnsi="Times New Roman" w:cs="Times New Roman"/>
          <w:sz w:val="28"/>
          <w:lang w:val="en-GB"/>
        </w:rPr>
        <w:t>s activity is ICT.</w:t>
      </w:r>
    </w:p>
    <w:p w14:paraId="6FE7D071" w14:textId="442796E1" w:rsidR="004D1FD7" w:rsidRPr="00BE1CBC" w:rsidRDefault="00BE1CBC" w:rsidP="00275053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2.</w:t>
      </w:r>
      <w:r w:rsidR="00275053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A company </w:t>
      </w:r>
      <w:r w:rsidR="00275053">
        <w:rPr>
          <w:rFonts w:ascii="Times New Roman" w:hAnsi="Times New Roman" w:cs="Times New Roman"/>
          <w:sz w:val="28"/>
          <w:lang w:val="en-GB"/>
        </w:rPr>
        <w:t xml:space="preserve">must be </w:t>
      </w:r>
      <w:r w:rsidRPr="00BE1CBC">
        <w:rPr>
          <w:rFonts w:ascii="Times New Roman" w:hAnsi="Times New Roman" w:cs="Times New Roman"/>
          <w:sz w:val="28"/>
          <w:lang w:val="en-GB"/>
        </w:rPr>
        <w:t>registered not earlier than 2 years before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submitting a complete application form to </w:t>
      </w:r>
      <w:r w:rsidR="00275053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>. Exceptions to this rule are possible in justified cases.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B347703" w14:textId="3D1EA1ED" w:rsidR="004D1FD7" w:rsidRPr="00BE1CBC" w:rsidRDefault="00BE1CBC" w:rsidP="00275053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275053">
        <w:rPr>
          <w:rFonts w:ascii="Times New Roman" w:hAnsi="Times New Roman" w:cs="Times New Roman"/>
          <w:sz w:val="28"/>
          <w:lang w:val="en-GB"/>
        </w:rPr>
        <w:tab/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enterprise </w:t>
      </w:r>
      <w:r w:rsidR="00275053" w:rsidRPr="00BE1CBC">
        <w:rPr>
          <w:rFonts w:ascii="Times New Roman" w:hAnsi="Times New Roman" w:cs="Times New Roman"/>
          <w:sz w:val="28"/>
          <w:lang w:val="en-GB"/>
        </w:rPr>
        <w:t xml:space="preserve">is not large </w:t>
      </w:r>
      <w:r w:rsidR="006205C6">
        <w:rPr>
          <w:rFonts w:ascii="Times New Roman" w:hAnsi="Times New Roman" w:cs="Times New Roman"/>
          <w:sz w:val="28"/>
          <w:lang w:val="en-GB"/>
        </w:rPr>
        <w:t>in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275053">
        <w:rPr>
          <w:rFonts w:ascii="Times New Roman" w:hAnsi="Times New Roman" w:cs="Times New Roman"/>
          <w:sz w:val="28"/>
          <w:lang w:val="en-GB"/>
        </w:rPr>
        <w:t xml:space="preserve">the understanding of </w:t>
      </w:r>
      <w:r w:rsidRPr="00BE1CBC">
        <w:rPr>
          <w:rFonts w:ascii="Times New Roman" w:hAnsi="Times New Roman" w:cs="Times New Roman"/>
          <w:sz w:val="28"/>
          <w:lang w:val="en-GB"/>
        </w:rPr>
        <w:t>EU law.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16C68097" w14:textId="6265B825" w:rsidR="004D1FD7" w:rsidRPr="00BE1CBC" w:rsidRDefault="00275053" w:rsidP="00275053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4.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The company</w:t>
      </w:r>
      <w:r w:rsidR="00BE1CBC">
        <w:rPr>
          <w:rFonts w:ascii="Times New Roman" w:hAnsi="Times New Roman" w:cs="Times New Roman"/>
          <w:sz w:val="28"/>
          <w:lang w:val="en-GB"/>
        </w:rPr>
        <w:t>’</w:t>
      </w:r>
      <w:r w:rsidR="00BE1CBC" w:rsidRPr="00BE1CBC">
        <w:rPr>
          <w:rFonts w:ascii="Times New Roman" w:hAnsi="Times New Roman" w:cs="Times New Roman"/>
          <w:sz w:val="28"/>
          <w:lang w:val="en-GB"/>
        </w:rPr>
        <w:t>s business object</w:t>
      </w:r>
      <w:r>
        <w:rPr>
          <w:rFonts w:ascii="Times New Roman" w:hAnsi="Times New Roman" w:cs="Times New Roman"/>
          <w:sz w:val="28"/>
          <w:lang w:val="en-GB"/>
        </w:rPr>
        <w:t>ive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or project is innovative, and therefore </w:t>
      </w:r>
      <w:r w:rsidR="0064702B">
        <w:rPr>
          <w:rFonts w:ascii="Times New Roman" w:hAnsi="Times New Roman" w:cs="Times New Roman"/>
          <w:sz w:val="28"/>
          <w:lang w:val="en-GB"/>
        </w:rPr>
        <w:t xml:space="preserve">is distinctively novel in </w:t>
      </w:r>
      <w:r w:rsidR="00BE1CBC" w:rsidRPr="00BE1CBC">
        <w:rPr>
          <w:rFonts w:ascii="Times New Roman" w:hAnsi="Times New Roman" w:cs="Times New Roman"/>
          <w:sz w:val="28"/>
          <w:lang w:val="en-GB"/>
        </w:rPr>
        <w:t>process, product</w:t>
      </w:r>
      <w:r w:rsidR="0064702B">
        <w:rPr>
          <w:rFonts w:ascii="Times New Roman" w:hAnsi="Times New Roman" w:cs="Times New Roman"/>
          <w:sz w:val="28"/>
          <w:lang w:val="en-GB"/>
        </w:rPr>
        <w:t xml:space="preserve">, and or </w:t>
      </w:r>
      <w:r w:rsidR="00BE1CBC" w:rsidRPr="00BE1CBC">
        <w:rPr>
          <w:rFonts w:ascii="Times New Roman" w:hAnsi="Times New Roman" w:cs="Times New Roman"/>
          <w:sz w:val="28"/>
          <w:lang w:val="en-GB"/>
        </w:rPr>
        <w:t>market</w:t>
      </w:r>
      <w:r w:rsidR="0064702B">
        <w:rPr>
          <w:rFonts w:ascii="Times New Roman" w:hAnsi="Times New Roman" w:cs="Times New Roman"/>
          <w:sz w:val="28"/>
          <w:lang w:val="en-GB"/>
        </w:rPr>
        <w:t>ing</w:t>
      </w:r>
      <w:r w:rsidR="00BE1CBC" w:rsidRPr="00BE1CBC"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83FD3CE" w14:textId="3F339BCC" w:rsidR="004D1FD7" w:rsidRPr="00BE1CBC" w:rsidRDefault="00BE1CBC" w:rsidP="00275053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5.</w:t>
      </w:r>
      <w:r w:rsidR="00275053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company </w:t>
      </w:r>
      <w:r w:rsidR="00275053">
        <w:rPr>
          <w:rFonts w:ascii="Times New Roman" w:hAnsi="Times New Roman" w:cs="Times New Roman"/>
          <w:sz w:val="28"/>
          <w:lang w:val="en-GB"/>
        </w:rPr>
        <w:t xml:space="preserve">is eligible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to receive </w:t>
      </w:r>
      <w:r w:rsidR="00275053">
        <w:rPr>
          <w:rFonts w:ascii="Times New Roman" w:hAnsi="Times New Roman" w:cs="Times New Roman"/>
          <w:sz w:val="28"/>
          <w:lang w:val="en-GB"/>
        </w:rPr>
        <w:t xml:space="preserve">aid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 de minimis </w:t>
      </w:r>
      <w:r w:rsidR="00275053" w:rsidRPr="00BE1CBC">
        <w:rPr>
          <w:rFonts w:ascii="Times New Roman" w:hAnsi="Times New Roman" w:cs="Times New Roman"/>
          <w:sz w:val="28"/>
          <w:lang w:val="en-GB"/>
        </w:rPr>
        <w:t>form</w:t>
      </w:r>
      <w:r w:rsidR="00275053">
        <w:rPr>
          <w:rFonts w:ascii="Times New Roman" w:hAnsi="Times New Roman" w:cs="Times New Roman"/>
          <w:sz w:val="28"/>
          <w:lang w:val="en-GB"/>
        </w:rPr>
        <w:t>.</w:t>
      </w:r>
    </w:p>
    <w:p w14:paraId="277609B9" w14:textId="334C7C5D" w:rsidR="00C40132" w:rsidRPr="00BE1CBC" w:rsidRDefault="00C40132" w:rsidP="00C40132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ii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Opti</w:t>
      </w:r>
      <w:r w:rsidR="00FA1460">
        <w:rPr>
          <w:rFonts w:ascii="Times New Roman" w:hAnsi="Times New Roman" w:cs="Times New Roman"/>
          <w:sz w:val="28"/>
          <w:lang w:val="en-GB"/>
        </w:rPr>
        <w:t>onal criteria</w:t>
      </w:r>
      <w:r>
        <w:rPr>
          <w:rFonts w:ascii="Times New Roman" w:hAnsi="Times New Roman" w:cs="Times New Roman"/>
          <w:sz w:val="28"/>
          <w:lang w:val="en-GB"/>
        </w:rPr>
        <w:t xml:space="preserve">, adding to the score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in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process </w:t>
      </w:r>
      <w:r>
        <w:rPr>
          <w:rFonts w:ascii="Times New Roman" w:hAnsi="Times New Roman" w:cs="Times New Roman"/>
          <w:sz w:val="28"/>
          <w:lang w:val="en-GB"/>
        </w:rPr>
        <w:t xml:space="preserve">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recruitment </w:t>
      </w:r>
    </w:p>
    <w:p w14:paraId="50331F60" w14:textId="14E0E639" w:rsidR="004D1FD7" w:rsidRPr="00BE1CBC" w:rsidRDefault="00BE1CBC" w:rsidP="00240120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</w:t>
      </w:r>
      <w:r w:rsidR="00C4013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 subject of the company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 business, or </w:t>
      </w:r>
      <w:r w:rsidR="00240120">
        <w:rPr>
          <w:rFonts w:ascii="Times New Roman" w:hAnsi="Times New Roman" w:cs="Times New Roman"/>
          <w:sz w:val="28"/>
          <w:lang w:val="en-GB"/>
        </w:rPr>
        <w:t xml:space="preserve">its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project </w:t>
      </w:r>
      <w:r w:rsidR="00240120">
        <w:rPr>
          <w:rFonts w:ascii="Times New Roman" w:hAnsi="Times New Roman" w:cs="Times New Roman"/>
          <w:sz w:val="28"/>
          <w:lang w:val="en-GB"/>
        </w:rPr>
        <w:t xml:space="preserve">is </w:t>
      </w:r>
      <w:r w:rsidRPr="00BE1CBC">
        <w:rPr>
          <w:rFonts w:ascii="Times New Roman" w:hAnsi="Times New Roman" w:cs="Times New Roman"/>
          <w:sz w:val="28"/>
          <w:lang w:val="en-GB"/>
        </w:rPr>
        <w:t>related to the</w:t>
      </w:r>
      <w:r w:rsidR="00240120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smart city</w:t>
      </w:r>
      <w:r w:rsidR="00240120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</w:t>
      </w:r>
      <w:r w:rsidR="00240120">
        <w:rPr>
          <w:rFonts w:ascii="Times New Roman" w:hAnsi="Times New Roman" w:cs="Times New Roman"/>
          <w:sz w:val="28"/>
          <w:lang w:val="en-GB"/>
        </w:rPr>
        <w:t>v</w:t>
      </w:r>
      <w:r w:rsidRPr="00BE1CBC">
        <w:rPr>
          <w:rFonts w:ascii="Times New Roman" w:hAnsi="Times New Roman" w:cs="Times New Roman"/>
          <w:sz w:val="28"/>
          <w:lang w:val="en-GB"/>
        </w:rPr>
        <w:t>ideo</w:t>
      </w:r>
      <w:r w:rsidR="00B7206F" w:rsidRP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="00B7206F" w:rsidRPr="00BE1CBC">
        <w:rPr>
          <w:rFonts w:ascii="Times New Roman" w:hAnsi="Times New Roman" w:cs="Times New Roman"/>
          <w:sz w:val="28"/>
          <w:lang w:val="en-GB"/>
        </w:rPr>
        <w:t>game development</w:t>
      </w:r>
      <w:r w:rsidR="00240120" w:rsidRPr="00240120">
        <w:rPr>
          <w:rFonts w:ascii="Times New Roman" w:hAnsi="Times New Roman" w:cs="Times New Roman"/>
          <w:sz w:val="28"/>
          <w:lang w:val="en-GB"/>
        </w:rPr>
        <w:t xml:space="preserve"> </w:t>
      </w:r>
      <w:r w:rsidR="00240120" w:rsidRPr="00BE1CBC">
        <w:rPr>
          <w:rFonts w:ascii="Times New Roman" w:hAnsi="Times New Roman" w:cs="Times New Roman"/>
          <w:sz w:val="28"/>
          <w:lang w:val="en-GB"/>
        </w:rPr>
        <w:t>special</w:t>
      </w:r>
      <w:r w:rsidR="00240120">
        <w:rPr>
          <w:rFonts w:ascii="Times New Roman" w:hAnsi="Times New Roman" w:cs="Times New Roman"/>
          <w:sz w:val="28"/>
          <w:lang w:val="en-GB"/>
        </w:rPr>
        <w:t>isat</w:t>
      </w:r>
      <w:r w:rsidR="00240120" w:rsidRPr="00BE1CBC">
        <w:rPr>
          <w:rFonts w:ascii="Times New Roman" w:hAnsi="Times New Roman" w:cs="Times New Roman"/>
          <w:sz w:val="28"/>
          <w:lang w:val="en-GB"/>
        </w:rPr>
        <w:t>ion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44797D7" w14:textId="734C0977" w:rsidR="004D1FD7" w:rsidRPr="00BE1CBC" w:rsidRDefault="00BE1CBC" w:rsidP="00240120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lastRenderedPageBreak/>
        <w:t>2.</w:t>
      </w:r>
      <w:r w:rsidR="00C4013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company </w:t>
      </w:r>
      <w:r w:rsidR="00240120">
        <w:rPr>
          <w:rFonts w:ascii="Times New Roman" w:hAnsi="Times New Roman" w:cs="Times New Roman"/>
          <w:sz w:val="28"/>
          <w:lang w:val="en-GB"/>
        </w:rPr>
        <w:t xml:space="preserve">has </w:t>
      </w:r>
      <w:r w:rsidRPr="00BE1CBC">
        <w:rPr>
          <w:rFonts w:ascii="Times New Roman" w:hAnsi="Times New Roman" w:cs="Times New Roman"/>
          <w:sz w:val="28"/>
          <w:lang w:val="en-GB"/>
        </w:rPr>
        <w:t>obtained capital financing (seed funds,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venture</w:t>
      </w:r>
      <w:r w:rsidR="00240120">
        <w:rPr>
          <w:rFonts w:ascii="Times New Roman" w:hAnsi="Times New Roman" w:cs="Times New Roman"/>
          <w:sz w:val="28"/>
          <w:lang w:val="en-GB"/>
        </w:rPr>
        <w:t xml:space="preserve"> funds</w:t>
      </w:r>
      <w:r w:rsidRPr="00BE1CBC">
        <w:rPr>
          <w:rFonts w:ascii="Times New Roman" w:hAnsi="Times New Roman" w:cs="Times New Roman"/>
          <w:sz w:val="28"/>
          <w:lang w:val="en-GB"/>
        </w:rPr>
        <w:t>, business angel</w:t>
      </w:r>
      <w:r w:rsidR="00240120">
        <w:rPr>
          <w:rFonts w:ascii="Times New Roman" w:hAnsi="Times New Roman" w:cs="Times New Roman"/>
          <w:sz w:val="28"/>
          <w:lang w:val="en-GB"/>
        </w:rPr>
        <w:t>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stock exchange), </w:t>
      </w:r>
      <w:r w:rsidR="00240120">
        <w:rPr>
          <w:rFonts w:ascii="Times New Roman" w:hAnsi="Times New Roman" w:cs="Times New Roman"/>
          <w:sz w:val="28"/>
          <w:lang w:val="en-GB"/>
        </w:rPr>
        <w:t xml:space="preserve">or </w:t>
      </w:r>
      <w:r w:rsidRPr="00BE1CBC">
        <w:rPr>
          <w:rFonts w:ascii="Times New Roman" w:hAnsi="Times New Roman" w:cs="Times New Roman"/>
          <w:sz w:val="28"/>
          <w:lang w:val="en-GB"/>
        </w:rPr>
        <w:t>obtained financing from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public </w:t>
      </w:r>
      <w:r w:rsidR="00240120" w:rsidRPr="00BE1CBC">
        <w:rPr>
          <w:rFonts w:ascii="Times New Roman" w:hAnsi="Times New Roman" w:cs="Times New Roman"/>
          <w:sz w:val="28"/>
          <w:lang w:val="en-GB"/>
        </w:rPr>
        <w:t xml:space="preserve">funds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</w:t>
      </w:r>
      <w:r w:rsidR="00240120">
        <w:rPr>
          <w:rFonts w:ascii="Times New Roman" w:hAnsi="Times New Roman" w:cs="Times New Roman"/>
          <w:sz w:val="28"/>
          <w:lang w:val="en-GB"/>
        </w:rPr>
        <w:t>loan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998F782" w14:textId="180A0854" w:rsidR="004D1FD7" w:rsidRPr="00BE1CBC" w:rsidRDefault="00BE1CBC" w:rsidP="00240120">
      <w:pPr>
        <w:tabs>
          <w:tab w:val="left" w:pos="567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C4013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Documented </w:t>
      </w:r>
      <w:r w:rsidR="00240120">
        <w:rPr>
          <w:rFonts w:ascii="Times New Roman" w:hAnsi="Times New Roman" w:cs="Times New Roman"/>
          <w:sz w:val="28"/>
          <w:lang w:val="en-GB"/>
        </w:rPr>
        <w:t xml:space="preserve">link to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240120">
        <w:rPr>
          <w:rFonts w:ascii="Times New Roman" w:hAnsi="Times New Roman" w:cs="Times New Roman"/>
          <w:sz w:val="28"/>
          <w:lang w:val="en-GB"/>
        </w:rPr>
        <w:t>academia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3170177" w14:textId="77777777" w:rsidR="00240120" w:rsidRPr="00BE1CBC" w:rsidRDefault="00BE1CBC" w:rsidP="00240120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c.</w:t>
      </w:r>
      <w:r w:rsidR="00240120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Tenants of the Technology Park</w:t>
      </w:r>
    </w:p>
    <w:p w14:paraId="6951BB66" w14:textId="1266198C" w:rsidR="00240120" w:rsidRPr="00BE1CBC" w:rsidRDefault="00240120" w:rsidP="00240120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lang w:val="en-GB"/>
        </w:rPr>
        <w:t>i</w:t>
      </w:r>
      <w:proofErr w:type="spellEnd"/>
      <w:r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Mandato</w:t>
      </w:r>
      <w:r w:rsidR="00FA1460">
        <w:rPr>
          <w:rFonts w:ascii="Times New Roman" w:hAnsi="Times New Roman" w:cs="Times New Roman"/>
          <w:sz w:val="28"/>
          <w:lang w:val="en-GB"/>
        </w:rPr>
        <w:t>ry criteria</w:t>
      </w:r>
    </w:p>
    <w:p w14:paraId="686EA1A8" w14:textId="18A767B3" w:rsidR="004D1FD7" w:rsidRPr="0064702B" w:rsidRDefault="00BE1CBC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</w:t>
      </w:r>
      <w:r w:rsidR="00240120">
        <w:rPr>
          <w:rFonts w:ascii="Times New Roman" w:hAnsi="Times New Roman" w:cs="Times New Roman"/>
          <w:sz w:val="28"/>
          <w:lang w:val="en-GB"/>
        </w:rPr>
        <w:tab/>
      </w:r>
      <w:r w:rsidR="007133CE"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7133CE">
        <w:rPr>
          <w:rFonts w:ascii="Times New Roman" w:hAnsi="Times New Roman" w:cs="Times New Roman"/>
          <w:sz w:val="28"/>
          <w:lang w:val="en-GB"/>
        </w:rPr>
        <w:t xml:space="preserve">primary </w:t>
      </w:r>
      <w:r w:rsidR="007133CE" w:rsidRPr="00BE1CBC">
        <w:rPr>
          <w:rFonts w:ascii="Times New Roman" w:hAnsi="Times New Roman" w:cs="Times New Roman"/>
          <w:sz w:val="28"/>
          <w:lang w:val="en-GB"/>
        </w:rPr>
        <w:t>area of the company</w:t>
      </w:r>
      <w:r w:rsidR="007133CE">
        <w:rPr>
          <w:rFonts w:ascii="Times New Roman" w:hAnsi="Times New Roman" w:cs="Times New Roman"/>
          <w:sz w:val="28"/>
          <w:lang w:val="en-GB"/>
        </w:rPr>
        <w:t>’</w:t>
      </w:r>
      <w:r w:rsidR="007133CE" w:rsidRPr="00BE1CBC">
        <w:rPr>
          <w:rFonts w:ascii="Times New Roman" w:hAnsi="Times New Roman" w:cs="Times New Roman"/>
          <w:sz w:val="28"/>
          <w:lang w:val="en-GB"/>
        </w:rPr>
        <w:t>s activity is ICT.</w:t>
      </w:r>
    </w:p>
    <w:p w14:paraId="773B651C" w14:textId="77777777" w:rsidR="00CD4BF1" w:rsidRPr="00BE1CBC" w:rsidRDefault="00BE1CBC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2.</w:t>
      </w:r>
      <w:r w:rsidR="00240120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company declares readiness to use </w:t>
      </w:r>
      <w:r w:rsidR="00B7206F" w:rsidRPr="00BE1CBC">
        <w:rPr>
          <w:rFonts w:ascii="Times New Roman" w:hAnsi="Times New Roman" w:cs="Times New Roman"/>
          <w:sz w:val="28"/>
          <w:lang w:val="en-GB"/>
        </w:rPr>
        <w:t xml:space="preserve">MITP </w:t>
      </w:r>
      <w:r w:rsidRPr="00BE1CBC">
        <w:rPr>
          <w:rFonts w:ascii="Times New Roman" w:hAnsi="Times New Roman" w:cs="Times New Roman"/>
          <w:sz w:val="28"/>
          <w:lang w:val="en-GB"/>
        </w:rPr>
        <w:t>infrastructure.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CA2EACB" w14:textId="77777777" w:rsidR="00CD4BF1" w:rsidRPr="0064702B" w:rsidRDefault="00240120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64702B">
        <w:rPr>
          <w:rFonts w:ascii="Times New Roman" w:hAnsi="Times New Roman" w:cs="Times New Roman"/>
          <w:sz w:val="28"/>
          <w:lang w:val="en-GB"/>
        </w:rPr>
        <w:t>3.</w:t>
      </w:r>
      <w:r w:rsidRPr="0064702B">
        <w:rPr>
          <w:rFonts w:ascii="Times New Roman" w:hAnsi="Times New Roman" w:cs="Times New Roman"/>
          <w:sz w:val="28"/>
          <w:lang w:val="en-GB"/>
        </w:rPr>
        <w:tab/>
        <w:t xml:space="preserve">Capacity </w:t>
      </w:r>
      <w:r w:rsidR="00BE1CBC" w:rsidRPr="0064702B">
        <w:rPr>
          <w:rFonts w:ascii="Times New Roman" w:hAnsi="Times New Roman" w:cs="Times New Roman"/>
          <w:sz w:val="28"/>
          <w:lang w:val="en-GB"/>
        </w:rPr>
        <w:t xml:space="preserve">to receive </w:t>
      </w:r>
      <w:r w:rsidRPr="0064702B">
        <w:rPr>
          <w:rFonts w:ascii="Times New Roman" w:hAnsi="Times New Roman" w:cs="Times New Roman"/>
          <w:sz w:val="28"/>
          <w:lang w:val="en-GB"/>
        </w:rPr>
        <w:t>aid</w:t>
      </w:r>
      <w:r w:rsidR="00BE1CBC" w:rsidRPr="0064702B">
        <w:rPr>
          <w:rFonts w:ascii="Times New Roman" w:hAnsi="Times New Roman" w:cs="Times New Roman"/>
          <w:sz w:val="28"/>
          <w:lang w:val="en-GB"/>
        </w:rPr>
        <w:t xml:space="preserve"> in the form of de</w:t>
      </w:r>
      <w:r w:rsidR="00B7206F" w:rsidRPr="0064702B">
        <w:rPr>
          <w:rFonts w:ascii="Times New Roman" w:hAnsi="Times New Roman" w:cs="Times New Roman"/>
          <w:sz w:val="28"/>
          <w:lang w:val="en-GB"/>
        </w:rPr>
        <w:t xml:space="preserve"> </w:t>
      </w:r>
      <w:r w:rsidR="00BE1CBC" w:rsidRPr="0064702B">
        <w:rPr>
          <w:rFonts w:ascii="Times New Roman" w:hAnsi="Times New Roman" w:cs="Times New Roman"/>
          <w:sz w:val="28"/>
          <w:lang w:val="en-GB"/>
        </w:rPr>
        <w:t>minimis</w:t>
      </w:r>
      <w:r w:rsidRPr="0064702B">
        <w:rPr>
          <w:rFonts w:ascii="Times New Roman" w:hAnsi="Times New Roman" w:cs="Times New Roman"/>
          <w:sz w:val="28"/>
          <w:lang w:val="en-GB"/>
        </w:rPr>
        <w:t xml:space="preserve"> aid</w:t>
      </w:r>
      <w:r w:rsidR="00BE1CBC" w:rsidRPr="0064702B">
        <w:rPr>
          <w:rFonts w:ascii="Times New Roman" w:hAnsi="Times New Roman" w:cs="Times New Roman"/>
          <w:sz w:val="28"/>
          <w:lang w:val="en-GB"/>
        </w:rPr>
        <w:t>.</w:t>
      </w:r>
      <w:r w:rsidR="004D1FD7" w:rsidRPr="0064702B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06443B4" w14:textId="1FB6E452" w:rsidR="00240120" w:rsidRPr="00BE1CBC" w:rsidRDefault="00240120" w:rsidP="00240120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ii</w:t>
      </w:r>
      <w:r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Opti</w:t>
      </w:r>
      <w:r w:rsidR="00FA1460">
        <w:rPr>
          <w:rFonts w:ascii="Times New Roman" w:hAnsi="Times New Roman" w:cs="Times New Roman"/>
          <w:sz w:val="28"/>
          <w:lang w:val="en-GB"/>
        </w:rPr>
        <w:t>onal criteria</w:t>
      </w:r>
      <w:r>
        <w:rPr>
          <w:rFonts w:ascii="Times New Roman" w:hAnsi="Times New Roman" w:cs="Times New Roman"/>
          <w:sz w:val="28"/>
          <w:lang w:val="en-GB"/>
        </w:rPr>
        <w:t xml:space="preserve">, adding to the score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 the process </w:t>
      </w:r>
      <w:r>
        <w:rPr>
          <w:rFonts w:ascii="Times New Roman" w:hAnsi="Times New Roman" w:cs="Times New Roman"/>
          <w:sz w:val="28"/>
          <w:lang w:val="en-GB"/>
        </w:rPr>
        <w:t xml:space="preserve">of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recruitment </w:t>
      </w:r>
    </w:p>
    <w:p w14:paraId="51163EE5" w14:textId="4065BAF5" w:rsidR="00CD4BF1" w:rsidRPr="00BE1CBC" w:rsidRDefault="00BE1CBC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</w:t>
      </w:r>
      <w:r w:rsidR="00240120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 subject of the company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 business or project is </w:t>
      </w:r>
      <w:r w:rsidR="00042DF2" w:rsidRPr="00BE1CBC">
        <w:rPr>
          <w:rFonts w:ascii="Times New Roman" w:hAnsi="Times New Roman" w:cs="Times New Roman"/>
          <w:sz w:val="28"/>
          <w:lang w:val="en-GB"/>
        </w:rPr>
        <w:t xml:space="preserve">innovative </w:t>
      </w:r>
      <w:r w:rsidR="00042DF2">
        <w:rPr>
          <w:rFonts w:ascii="Times New Roman" w:hAnsi="Times New Roman" w:cs="Times New Roman"/>
          <w:sz w:val="28"/>
          <w:lang w:val="en-GB"/>
        </w:rPr>
        <w:t xml:space="preserve">by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nature, and </w:t>
      </w:r>
      <w:r w:rsidR="0064702B" w:rsidRPr="0064702B">
        <w:rPr>
          <w:rFonts w:ascii="Times New Roman" w:hAnsi="Times New Roman" w:cs="Times New Roman" w:hint="eastAsia"/>
          <w:sz w:val="28"/>
          <w:lang w:val="en-GB"/>
        </w:rPr>
        <w:t>therefore is distinctively novel in process, product, and or marketing</w:t>
      </w:r>
      <w:r w:rsidR="0064702B" w:rsidRPr="0064702B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D77A62A" w14:textId="77777777" w:rsidR="00CD4BF1" w:rsidRPr="00BE1CBC" w:rsidRDefault="00BE1CBC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2.</w:t>
      </w:r>
      <w:r w:rsidR="00240120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 company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 business is related to the </w:t>
      </w:r>
      <w:r w:rsidR="00042DF2" w:rsidRPr="00BE1CBC">
        <w:rPr>
          <w:rFonts w:ascii="Times New Roman" w:hAnsi="Times New Roman" w:cs="Times New Roman"/>
          <w:sz w:val="28"/>
          <w:lang w:val="en-GB"/>
        </w:rPr>
        <w:t xml:space="preserve">multimedia </w:t>
      </w:r>
      <w:r w:rsidRPr="00BE1CBC">
        <w:rPr>
          <w:rFonts w:ascii="Times New Roman" w:hAnsi="Times New Roman" w:cs="Times New Roman"/>
          <w:sz w:val="28"/>
          <w:lang w:val="en-GB"/>
        </w:rPr>
        <w:t>industry, smart city</w:t>
      </w:r>
      <w:r w:rsidR="00042DF2">
        <w:rPr>
          <w:rFonts w:ascii="Times New Roman" w:hAnsi="Times New Roman" w:cs="Times New Roman"/>
          <w:sz w:val="28"/>
          <w:lang w:val="en-GB"/>
        </w:rPr>
        <w:t xml:space="preserve"> specialisation</w:t>
      </w:r>
      <w:r w:rsidRPr="00BE1CBC">
        <w:rPr>
          <w:rFonts w:ascii="Times New Roman" w:hAnsi="Times New Roman" w:cs="Times New Roman"/>
          <w:sz w:val="28"/>
          <w:lang w:val="en-GB"/>
        </w:rPr>
        <w:t>,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the gam</w:t>
      </w:r>
      <w:r w:rsidR="00042DF2">
        <w:rPr>
          <w:rFonts w:ascii="Times New Roman" w:hAnsi="Times New Roman" w:cs="Times New Roman"/>
          <w:sz w:val="28"/>
          <w:lang w:val="en-GB"/>
        </w:rPr>
        <w:t xml:space="preserve">es sector, and </w:t>
      </w:r>
      <w:r w:rsidRPr="00BE1CBC">
        <w:rPr>
          <w:rFonts w:ascii="Times New Roman" w:hAnsi="Times New Roman" w:cs="Times New Roman"/>
          <w:sz w:val="28"/>
          <w:lang w:val="en-GB"/>
        </w:rPr>
        <w:t>cloud computing.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22E8454" w14:textId="77777777" w:rsidR="00CD4BF1" w:rsidRPr="00BE1CBC" w:rsidRDefault="00240120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3.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company </w:t>
      </w:r>
      <w:r w:rsidR="00042DF2">
        <w:rPr>
          <w:rFonts w:ascii="Times New Roman" w:hAnsi="Times New Roman" w:cs="Times New Roman"/>
          <w:sz w:val="28"/>
          <w:lang w:val="en-GB"/>
        </w:rPr>
        <w:t xml:space="preserve">holds </w:t>
      </w:r>
      <w:r w:rsidR="00BE1CBC" w:rsidRPr="00BE1CBC">
        <w:rPr>
          <w:rFonts w:ascii="Times New Roman" w:hAnsi="Times New Roman" w:cs="Times New Roman"/>
          <w:sz w:val="28"/>
          <w:lang w:val="en-GB"/>
        </w:rPr>
        <w:t>patents.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D977A02" w14:textId="77777777" w:rsidR="00CD4BF1" w:rsidRPr="00BE1CBC" w:rsidRDefault="00240120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4.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Participation in a cooperation network, cluster or </w:t>
      </w:r>
      <w:r w:rsidR="00042DF2">
        <w:rPr>
          <w:rFonts w:ascii="Times New Roman" w:hAnsi="Times New Roman" w:cs="Times New Roman"/>
          <w:sz w:val="28"/>
          <w:lang w:val="en-GB"/>
        </w:rPr>
        <w:t>an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other </w:t>
      </w:r>
      <w:r w:rsidR="00042DF2" w:rsidRPr="00BE1CBC">
        <w:rPr>
          <w:rFonts w:ascii="Times New Roman" w:hAnsi="Times New Roman" w:cs="Times New Roman"/>
          <w:sz w:val="28"/>
          <w:lang w:val="en-GB"/>
        </w:rPr>
        <w:t>entrepreneur networking</w:t>
      </w:r>
      <w:r w:rsidR="00042DF2" w:rsidRPr="00042DF2">
        <w:rPr>
          <w:rFonts w:ascii="Times New Roman" w:hAnsi="Times New Roman" w:cs="Times New Roman"/>
          <w:sz w:val="28"/>
          <w:lang w:val="en-GB"/>
        </w:rPr>
        <w:t xml:space="preserve"> </w:t>
      </w:r>
      <w:r w:rsidR="00042DF2" w:rsidRPr="00BE1CBC">
        <w:rPr>
          <w:rFonts w:ascii="Times New Roman" w:hAnsi="Times New Roman" w:cs="Times New Roman"/>
          <w:sz w:val="28"/>
          <w:lang w:val="en-GB"/>
        </w:rPr>
        <w:t>initiative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. In particular, </w:t>
      </w:r>
      <w:r w:rsidR="00042DF2">
        <w:rPr>
          <w:rFonts w:ascii="Times New Roman" w:hAnsi="Times New Roman" w:cs="Times New Roman"/>
          <w:sz w:val="28"/>
          <w:lang w:val="en-GB"/>
        </w:rPr>
        <w:t xml:space="preserve">in the </w:t>
      </w:r>
      <w:r w:rsidR="00042DF2" w:rsidRPr="00BE1CBC">
        <w:rPr>
          <w:rFonts w:ascii="Times New Roman" w:hAnsi="Times New Roman" w:cs="Times New Roman"/>
          <w:sz w:val="28"/>
          <w:lang w:val="en-GB"/>
        </w:rPr>
        <w:t>network</w:t>
      </w:r>
      <w:r w:rsidR="00042DF2">
        <w:rPr>
          <w:rFonts w:ascii="Times New Roman" w:hAnsi="Times New Roman" w:cs="Times New Roman"/>
          <w:sz w:val="28"/>
          <w:lang w:val="en-GB"/>
        </w:rPr>
        <w:t xml:space="preserve"> 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connections with companies cooperating with </w:t>
      </w:r>
      <w:r w:rsidR="00042DF2">
        <w:rPr>
          <w:rFonts w:ascii="Times New Roman" w:hAnsi="Times New Roman" w:cs="Times New Roman"/>
          <w:sz w:val="28"/>
          <w:lang w:val="en-GB"/>
        </w:rPr>
        <w:t xml:space="preserve">the </w:t>
      </w:r>
      <w:r w:rsidR="00BE1CBC" w:rsidRPr="00BE1CBC">
        <w:rPr>
          <w:rFonts w:ascii="Times New Roman" w:hAnsi="Times New Roman" w:cs="Times New Roman"/>
          <w:sz w:val="28"/>
          <w:lang w:val="en-GB"/>
        </w:rPr>
        <w:t>KPT.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E8CABBE" w14:textId="0359140B" w:rsidR="004D1FD7" w:rsidRPr="00BE1CBC" w:rsidRDefault="00BE1CBC" w:rsidP="00CD4BF1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d.</w:t>
      </w:r>
      <w:r w:rsidR="00042DF2">
        <w:rPr>
          <w:rFonts w:ascii="Times New Roman" w:hAnsi="Times New Roman" w:cs="Times New Roman"/>
          <w:sz w:val="28"/>
          <w:lang w:val="en-GB"/>
        </w:rPr>
        <w:tab/>
      </w:r>
      <w:r w:rsidR="00C168FD" w:rsidRPr="00C168FD">
        <w:rPr>
          <w:rFonts w:ascii="Times New Roman" w:hAnsi="Times New Roman" w:cs="Times New Roman"/>
          <w:sz w:val="28"/>
          <w:lang w:val="en-GB"/>
        </w:rPr>
        <w:t>Institution of (Higher) Education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entity declares to conduct innovative activities, </w:t>
      </w:r>
      <w:r w:rsidR="00CD4BF1">
        <w:rPr>
          <w:rFonts w:ascii="Times New Roman" w:hAnsi="Times New Roman" w:cs="Times New Roman"/>
          <w:sz w:val="28"/>
          <w:lang w:val="en-GB"/>
        </w:rPr>
        <w:t xml:space="preserve">also </w:t>
      </w:r>
      <w:r w:rsidRPr="00BE1CBC">
        <w:rPr>
          <w:rFonts w:ascii="Times New Roman" w:hAnsi="Times New Roman" w:cs="Times New Roman"/>
          <w:sz w:val="28"/>
          <w:lang w:val="en-GB"/>
        </w:rPr>
        <w:t>for the purposes of scientific research, development works</w:t>
      </w:r>
      <w:r w:rsidR="00CD4BF1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innovative activities</w:t>
      </w:r>
      <w:r w:rsidR="00CD4BF1">
        <w:rPr>
          <w:rFonts w:ascii="Times New Roman" w:hAnsi="Times New Roman" w:cs="Times New Roman"/>
          <w:sz w:val="28"/>
          <w:lang w:val="en-GB"/>
        </w:rPr>
        <w:t>.</w:t>
      </w:r>
    </w:p>
    <w:p w14:paraId="1C4A0B72" w14:textId="3EE467C6" w:rsidR="00CD4BF1" w:rsidRDefault="00BE1CBC" w:rsidP="00CD4BF1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e.</w:t>
      </w:r>
      <w:r w:rsidR="00CD4BF1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Strategic </w:t>
      </w:r>
      <w:r w:rsidR="00CD4BF1">
        <w:rPr>
          <w:rFonts w:ascii="Times New Roman" w:hAnsi="Times New Roman" w:cs="Times New Roman"/>
          <w:sz w:val="28"/>
          <w:lang w:val="en-GB"/>
        </w:rPr>
        <w:t>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enant </w:t>
      </w:r>
    </w:p>
    <w:p w14:paraId="246CBF39" w14:textId="10681D80" w:rsidR="00CD4BF1" w:rsidRPr="00BE1CBC" w:rsidRDefault="00CD4BF1" w:rsidP="00CD4BF1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lang w:val="en-GB"/>
        </w:rPr>
        <w:t>i</w:t>
      </w:r>
      <w:proofErr w:type="spellEnd"/>
      <w:r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Mandato</w:t>
      </w:r>
      <w:r w:rsidR="00FA1460">
        <w:rPr>
          <w:rFonts w:ascii="Times New Roman" w:hAnsi="Times New Roman" w:cs="Times New Roman"/>
          <w:sz w:val="28"/>
          <w:lang w:val="en-GB"/>
        </w:rPr>
        <w:t>ry criteria</w:t>
      </w:r>
    </w:p>
    <w:p w14:paraId="1730835C" w14:textId="7E33C1AE" w:rsidR="00CD4BF1" w:rsidRPr="0064702B" w:rsidRDefault="00CD4BF1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1.</w:t>
      </w:r>
      <w:r>
        <w:rPr>
          <w:rFonts w:ascii="Times New Roman" w:hAnsi="Times New Roman" w:cs="Times New Roman"/>
          <w:sz w:val="28"/>
          <w:lang w:val="en-GB"/>
        </w:rPr>
        <w:tab/>
      </w:r>
      <w:r w:rsidR="007133CE"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7133CE">
        <w:rPr>
          <w:rFonts w:ascii="Times New Roman" w:hAnsi="Times New Roman" w:cs="Times New Roman"/>
          <w:sz w:val="28"/>
          <w:lang w:val="en-GB"/>
        </w:rPr>
        <w:t xml:space="preserve">primary </w:t>
      </w:r>
      <w:r w:rsidR="007133CE" w:rsidRPr="00BE1CBC">
        <w:rPr>
          <w:rFonts w:ascii="Times New Roman" w:hAnsi="Times New Roman" w:cs="Times New Roman"/>
          <w:sz w:val="28"/>
          <w:lang w:val="en-GB"/>
        </w:rPr>
        <w:t>area of the company</w:t>
      </w:r>
      <w:r w:rsidR="007133CE">
        <w:rPr>
          <w:rFonts w:ascii="Times New Roman" w:hAnsi="Times New Roman" w:cs="Times New Roman"/>
          <w:sz w:val="28"/>
          <w:lang w:val="en-GB"/>
        </w:rPr>
        <w:t>’</w:t>
      </w:r>
      <w:r w:rsidR="007133CE" w:rsidRPr="00BE1CBC">
        <w:rPr>
          <w:rFonts w:ascii="Times New Roman" w:hAnsi="Times New Roman" w:cs="Times New Roman"/>
          <w:sz w:val="28"/>
          <w:lang w:val="en-GB"/>
        </w:rPr>
        <w:t>s activity is ICT.</w:t>
      </w:r>
    </w:p>
    <w:p w14:paraId="24B0D3FB" w14:textId="2EC0FBA2" w:rsidR="00CD4BF1" w:rsidRPr="00BE1CBC" w:rsidRDefault="00CD4BF1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2.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company declares readiness to use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infrastructure.</w:t>
      </w:r>
      <w:r w:rsidRPr="00CD4BF1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C823936" w14:textId="6AD9B1C5" w:rsidR="00CD4BF1" w:rsidRPr="00BE1CBC" w:rsidRDefault="00CD4BF1" w:rsidP="00CD4BF1">
      <w:pPr>
        <w:tabs>
          <w:tab w:val="left" w:pos="1843"/>
        </w:tabs>
        <w:ind w:left="185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3.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company declares readiness to share knowledge and experience with other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tenants </w:t>
      </w:r>
      <w:r>
        <w:rPr>
          <w:rFonts w:ascii="Times New Roman" w:hAnsi="Times New Roman" w:cs="Times New Roman"/>
          <w:sz w:val="28"/>
          <w:lang w:val="en-GB"/>
        </w:rPr>
        <w:t xml:space="preserve">of the </w:t>
      </w:r>
      <w:r w:rsidR="00BE1CBC" w:rsidRPr="00BE1CBC">
        <w:rPr>
          <w:rFonts w:ascii="Times New Roman" w:hAnsi="Times New Roman" w:cs="Times New Roman"/>
          <w:sz w:val="28"/>
          <w:lang w:val="en-GB"/>
        </w:rPr>
        <w:t>park</w:t>
      </w:r>
      <w:r>
        <w:rPr>
          <w:rFonts w:ascii="Times New Roman" w:hAnsi="Times New Roman" w:cs="Times New Roman"/>
          <w:sz w:val="28"/>
          <w:lang w:val="en-GB"/>
        </w:rPr>
        <w:t>.</w:t>
      </w:r>
      <w:r w:rsidRPr="00CD4BF1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1753A10B" w14:textId="703303C0" w:rsidR="004D1FD7" w:rsidRPr="00BE1CBC" w:rsidRDefault="00BE1CBC" w:rsidP="004D1FD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CD4BF1">
        <w:rPr>
          <w:rFonts w:ascii="Times New Roman" w:hAnsi="Times New Roman" w:cs="Times New Roman"/>
          <w:sz w:val="28"/>
          <w:lang w:val="en-GB"/>
        </w:rPr>
        <w:tab/>
        <w:t xml:space="preserve">Entering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cooperation with </w:t>
      </w:r>
      <w:r w:rsidR="00CD4BF1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CD4BF1">
        <w:rPr>
          <w:rFonts w:ascii="Times New Roman" w:hAnsi="Times New Roman" w:cs="Times New Roman"/>
          <w:sz w:val="28"/>
          <w:lang w:val="en-GB"/>
        </w:rPr>
        <w:t xml:space="preserve">is conducted by </w:t>
      </w:r>
      <w:r w:rsidRPr="00BE1CBC">
        <w:rPr>
          <w:rFonts w:ascii="Times New Roman" w:hAnsi="Times New Roman" w:cs="Times New Roman"/>
          <w:sz w:val="28"/>
          <w:lang w:val="en-GB"/>
        </w:rPr>
        <w:t>signing</w:t>
      </w:r>
      <w:r w:rsidRPr="0064702B">
        <w:rPr>
          <w:rFonts w:ascii="Times New Roman" w:hAnsi="Times New Roman" w:cs="Times New Roman"/>
          <w:sz w:val="28"/>
          <w:lang w:val="en-GB"/>
        </w:rPr>
        <w:t xml:space="preserve"> the </w:t>
      </w:r>
      <w:r w:rsidR="003D2A5B" w:rsidRPr="0064702B">
        <w:rPr>
          <w:rFonts w:ascii="Times New Roman" w:hAnsi="Times New Roman" w:cs="Times New Roman"/>
          <w:sz w:val="28"/>
          <w:lang w:val="en-GB"/>
        </w:rPr>
        <w:t>agreement</w:t>
      </w:r>
      <w:r w:rsidRPr="0064702B">
        <w:rPr>
          <w:rFonts w:ascii="Times New Roman" w:hAnsi="Times New Roman" w:cs="Times New Roman"/>
          <w:sz w:val="28"/>
          <w:lang w:val="en-GB"/>
        </w:rPr>
        <w:t xml:space="preserve"> after successfully passing the recruitment procedure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(see the </w:t>
      </w:r>
      <w:r w:rsidR="00FA1460">
        <w:rPr>
          <w:rFonts w:ascii="Times New Roman" w:hAnsi="Times New Roman" w:cs="Times New Roman"/>
          <w:sz w:val="28"/>
          <w:lang w:val="en-GB"/>
        </w:rPr>
        <w:t xml:space="preserve">following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section). </w:t>
      </w:r>
      <w:r w:rsidR="00FA1460">
        <w:rPr>
          <w:rFonts w:ascii="Times New Roman" w:hAnsi="Times New Roman" w:cs="Times New Roman"/>
          <w:sz w:val="28"/>
          <w:lang w:val="en-GB"/>
        </w:rPr>
        <w:t>A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pplication forms </w:t>
      </w:r>
      <w:r w:rsidR="00FA1460">
        <w:rPr>
          <w:rFonts w:ascii="Times New Roman" w:hAnsi="Times New Roman" w:cs="Times New Roman"/>
          <w:sz w:val="28"/>
          <w:lang w:val="en-GB"/>
        </w:rPr>
        <w:t xml:space="preserve">are received </w:t>
      </w:r>
      <w:r w:rsidRPr="0064702B">
        <w:rPr>
          <w:rFonts w:ascii="Times New Roman" w:hAnsi="Times New Roman" w:cs="Times New Roman"/>
          <w:sz w:val="28"/>
          <w:lang w:val="en-GB"/>
        </w:rPr>
        <w:t>on a continuous basis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E55D053" w14:textId="4643B9D4" w:rsidR="004D1FD7" w:rsidRPr="00BE1CBC" w:rsidRDefault="00BE1CBC" w:rsidP="004D1FD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4.</w:t>
      </w:r>
      <w:r w:rsidR="00CD4BF1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Recruitment procedure: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51FE2EF" w14:textId="4DFC65B7" w:rsidR="00FA1460" w:rsidRDefault="00FA1460" w:rsidP="00FA1460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a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Expressi</w:t>
      </w:r>
      <w:r w:rsidR="00956631">
        <w:rPr>
          <w:rFonts w:ascii="Times New Roman" w:hAnsi="Times New Roman" w:cs="Times New Roman"/>
          <w:sz w:val="28"/>
          <w:lang w:val="en-GB"/>
        </w:rPr>
        <w:t xml:space="preserve">on 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>willingness by submitting the application form.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5879A09" w14:textId="38FC691D" w:rsidR="00FA1460" w:rsidRDefault="00FA1460" w:rsidP="00FA1460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b</w:t>
      </w:r>
      <w:r w:rsidR="00BE1CBC" w:rsidRPr="00BE1CBC">
        <w:rPr>
          <w:rFonts w:ascii="Times New Roman" w:hAnsi="Times New Roman" w:cs="Times New Roman"/>
          <w:sz w:val="28"/>
          <w:lang w:val="en-GB"/>
        </w:rPr>
        <w:t>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Obtaining a positive decision </w:t>
      </w:r>
      <w:r>
        <w:rPr>
          <w:rFonts w:ascii="Times New Roman" w:hAnsi="Times New Roman" w:cs="Times New Roman"/>
          <w:sz w:val="28"/>
          <w:lang w:val="en-GB"/>
        </w:rPr>
        <w:t xml:space="preserve">from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 </w:t>
      </w:r>
      <w:r w:rsidR="00BE1CBC" w:rsidRPr="00BE1CBC">
        <w:rPr>
          <w:rFonts w:ascii="Times New Roman" w:hAnsi="Times New Roman" w:cs="Times New Roman"/>
          <w:sz w:val="28"/>
          <w:lang w:val="en-GB"/>
        </w:rPr>
        <w:t>in the following procedure: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B81029F" w14:textId="787FD487" w:rsidR="00FA1460" w:rsidRPr="00BE1CBC" w:rsidRDefault="00BE1CBC" w:rsidP="00FA1460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i</w:t>
      </w:r>
      <w:proofErr w:type="spellEnd"/>
      <w:r w:rsidR="00FA1460">
        <w:rPr>
          <w:rFonts w:ascii="Times New Roman" w:hAnsi="Times New Roman" w:cs="Times New Roman"/>
          <w:sz w:val="28"/>
          <w:lang w:val="en-GB"/>
        </w:rPr>
        <w:tab/>
        <w:t>c</w:t>
      </w:r>
      <w:r w:rsidRPr="00BE1CBC">
        <w:rPr>
          <w:rFonts w:ascii="Times New Roman" w:hAnsi="Times New Roman" w:cs="Times New Roman"/>
          <w:sz w:val="28"/>
          <w:lang w:val="en-GB"/>
        </w:rPr>
        <w:t>heck</w:t>
      </w:r>
      <w:r w:rsidR="00FA1460">
        <w:rPr>
          <w:rFonts w:ascii="Times New Roman" w:hAnsi="Times New Roman" w:cs="Times New Roman"/>
          <w:sz w:val="28"/>
          <w:lang w:val="en-GB"/>
        </w:rPr>
        <w:t xml:space="preserve"> whether </w:t>
      </w:r>
      <w:r w:rsidRPr="00BE1CBC">
        <w:rPr>
          <w:rFonts w:ascii="Times New Roman" w:hAnsi="Times New Roman" w:cs="Times New Roman"/>
          <w:sz w:val="28"/>
          <w:lang w:val="en-GB"/>
        </w:rPr>
        <w:t>the applicant meets the obligatory criteria</w:t>
      </w:r>
      <w:r w:rsidR="00FA1460" w:rsidRPr="00FA1460">
        <w:rPr>
          <w:rFonts w:ascii="Times New Roman" w:hAnsi="Times New Roman" w:cs="Times New Roman"/>
          <w:sz w:val="28"/>
          <w:lang w:val="en-GB"/>
        </w:rPr>
        <w:t xml:space="preserve"> </w:t>
      </w:r>
      <w:r w:rsidR="00FA1460" w:rsidRPr="00BE1CBC">
        <w:rPr>
          <w:rFonts w:ascii="Times New Roman" w:hAnsi="Times New Roman" w:cs="Times New Roman"/>
          <w:sz w:val="28"/>
          <w:lang w:val="en-GB"/>
        </w:rPr>
        <w:t>by KPT employees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F4E5B77" w14:textId="1A21239A" w:rsidR="00FA1460" w:rsidRPr="00BE1CBC" w:rsidRDefault="00BE1CBC" w:rsidP="00FA1460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ii</w:t>
      </w:r>
      <w:r w:rsidR="00FA1460">
        <w:rPr>
          <w:rFonts w:ascii="Times New Roman" w:hAnsi="Times New Roman" w:cs="Times New Roman"/>
          <w:sz w:val="28"/>
          <w:lang w:val="en-GB"/>
        </w:rPr>
        <w:tab/>
        <w:t>a</w:t>
      </w:r>
      <w:r w:rsidRPr="00BE1CBC">
        <w:rPr>
          <w:rFonts w:ascii="Times New Roman" w:hAnsi="Times New Roman" w:cs="Times New Roman"/>
          <w:sz w:val="28"/>
          <w:lang w:val="en-GB"/>
        </w:rPr>
        <w:t>ssessment of the application (including optional criteria) by the KPT expert</w:t>
      </w:r>
      <w:r w:rsidR="00FA1460" w:rsidRPr="00FA1460">
        <w:rPr>
          <w:rFonts w:ascii="Times New Roman" w:hAnsi="Times New Roman" w:cs="Times New Roman"/>
          <w:sz w:val="28"/>
          <w:lang w:val="en-GB"/>
        </w:rPr>
        <w:t xml:space="preserve"> </w:t>
      </w:r>
      <w:r w:rsidR="00FA1460" w:rsidRPr="00BE1CBC">
        <w:rPr>
          <w:rFonts w:ascii="Times New Roman" w:hAnsi="Times New Roman" w:cs="Times New Roman"/>
          <w:sz w:val="28"/>
          <w:lang w:val="en-GB"/>
        </w:rPr>
        <w:t>team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C17A591" w14:textId="5FE07720" w:rsidR="00FA1460" w:rsidRPr="00BE1CBC" w:rsidRDefault="00BE1CBC" w:rsidP="00FA1460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iii</w:t>
      </w:r>
      <w:r w:rsidR="00FA1460">
        <w:rPr>
          <w:rFonts w:ascii="Times New Roman" w:hAnsi="Times New Roman" w:cs="Times New Roman"/>
          <w:sz w:val="28"/>
          <w:lang w:val="en-GB"/>
        </w:rPr>
        <w:tab/>
        <w:t>i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nterview with </w:t>
      </w:r>
      <w:r w:rsidR="00FA1460">
        <w:rPr>
          <w:rFonts w:ascii="Times New Roman" w:hAnsi="Times New Roman" w:cs="Times New Roman"/>
          <w:sz w:val="28"/>
          <w:lang w:val="en-GB"/>
        </w:rPr>
        <w:t xml:space="preserve">a </w:t>
      </w:r>
      <w:r w:rsidRPr="00BE1CBC">
        <w:rPr>
          <w:rFonts w:ascii="Times New Roman" w:hAnsi="Times New Roman" w:cs="Times New Roman"/>
          <w:sz w:val="28"/>
          <w:lang w:val="en-GB"/>
        </w:rPr>
        <w:t>KPT representative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Pr="00BE1CBC">
        <w:rPr>
          <w:rFonts w:ascii="Times New Roman" w:hAnsi="Times New Roman" w:cs="Times New Roman"/>
          <w:sz w:val="28"/>
          <w:lang w:val="en-GB"/>
        </w:rPr>
        <w:t>in-depth interview form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2379480" w14:textId="534CF001" w:rsidR="00FA1460" w:rsidRPr="00BE1CBC" w:rsidRDefault="00BE1CBC" w:rsidP="00FA1460">
      <w:pPr>
        <w:tabs>
          <w:tab w:val="left" w:pos="567"/>
        </w:tabs>
        <w:ind w:left="1287" w:hanging="567"/>
        <w:jc w:val="both"/>
        <w:rPr>
          <w:rFonts w:ascii="Times New Roman" w:hAnsi="Times New Roman" w:cs="Times New Roman"/>
          <w:sz w:val="28"/>
          <w:lang w:val="en-GB"/>
        </w:rPr>
      </w:pP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iv</w:t>
      </w:r>
      <w:proofErr w:type="spellEnd"/>
      <w:r w:rsidR="00FA1460">
        <w:rPr>
          <w:rFonts w:ascii="Times New Roman" w:hAnsi="Times New Roman" w:cs="Times New Roman"/>
          <w:sz w:val="28"/>
          <w:lang w:val="en-GB"/>
        </w:rPr>
        <w:tab/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KPT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 decision to </w:t>
      </w:r>
      <w:r w:rsidR="00FA1460">
        <w:rPr>
          <w:rFonts w:ascii="Times New Roman" w:hAnsi="Times New Roman" w:cs="Times New Roman"/>
          <w:sz w:val="28"/>
          <w:lang w:val="en-GB"/>
        </w:rPr>
        <w:t xml:space="preserve">present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applicant company with a detailed dedicated offer (KPT </w:t>
      </w:r>
      <w:r w:rsidR="00956631">
        <w:rPr>
          <w:rFonts w:ascii="Times New Roman" w:hAnsi="Times New Roman" w:cs="Times New Roman"/>
          <w:sz w:val="28"/>
          <w:lang w:val="en-GB"/>
        </w:rPr>
        <w:t>has the power to adapt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the offer</w:t>
      </w:r>
      <w:r w:rsidR="00956631">
        <w:rPr>
          <w:rFonts w:ascii="Times New Roman" w:hAnsi="Times New Roman" w:cs="Times New Roman"/>
          <w:sz w:val="28"/>
          <w:lang w:val="en-GB"/>
        </w:rPr>
        <w:t xml:space="preserve">, with respect to the </w:t>
      </w:r>
      <w:r w:rsidRPr="00BE1CBC">
        <w:rPr>
          <w:rFonts w:ascii="Times New Roman" w:hAnsi="Times New Roman" w:cs="Times New Roman"/>
          <w:sz w:val="28"/>
          <w:lang w:val="en-GB"/>
        </w:rPr>
        <w:t>availability of premises, etc.)</w:t>
      </w:r>
      <w:r w:rsidR="004D1FD7" w:rsidRPr="004D1FD7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DD00760" w14:textId="2B6A482E" w:rsidR="00956631" w:rsidRDefault="00BE1CBC" w:rsidP="00956631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d.</w:t>
      </w:r>
      <w:r w:rsidR="00956631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Submission of </w:t>
      </w:r>
      <w:r w:rsidR="00956631">
        <w:rPr>
          <w:rFonts w:ascii="Times New Roman" w:hAnsi="Times New Roman" w:cs="Times New Roman"/>
          <w:sz w:val="28"/>
          <w:lang w:val="en-GB"/>
        </w:rPr>
        <w:t xml:space="preserve">the complete </w:t>
      </w:r>
      <w:r w:rsidRPr="00BE1CBC">
        <w:rPr>
          <w:rFonts w:ascii="Times New Roman" w:hAnsi="Times New Roman" w:cs="Times New Roman"/>
          <w:sz w:val="28"/>
          <w:lang w:val="en-GB"/>
        </w:rPr>
        <w:t>document</w:t>
      </w:r>
      <w:r w:rsidR="00956631">
        <w:rPr>
          <w:rFonts w:ascii="Times New Roman" w:hAnsi="Times New Roman" w:cs="Times New Roman"/>
          <w:sz w:val="28"/>
          <w:lang w:val="en-GB"/>
        </w:rPr>
        <w:t xml:space="preserve">ation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necessary to sign the </w:t>
      </w:r>
      <w:r w:rsidR="003D2A5B">
        <w:rPr>
          <w:rFonts w:ascii="Times New Roman" w:hAnsi="Times New Roman" w:cs="Times New Roman"/>
          <w:sz w:val="28"/>
          <w:lang w:val="en-GB"/>
        </w:rPr>
        <w:t>agreement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. </w:t>
      </w:r>
    </w:p>
    <w:p w14:paraId="20B7BD3A" w14:textId="25337FDD" w:rsidR="00956631" w:rsidRDefault="00BE1CBC" w:rsidP="00956631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e.</w:t>
      </w:r>
      <w:r w:rsidR="00956631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Signing the lease</w:t>
      </w:r>
      <w:r w:rsidR="003D2A5B">
        <w:rPr>
          <w:rFonts w:ascii="Times New Roman" w:hAnsi="Times New Roman" w:cs="Times New Roman"/>
          <w:sz w:val="28"/>
          <w:lang w:val="en-GB"/>
        </w:rPr>
        <w:t xml:space="preserve"> agreement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use of space or </w:t>
      </w:r>
      <w:r w:rsidR="00956631">
        <w:rPr>
          <w:rFonts w:ascii="Times New Roman" w:hAnsi="Times New Roman" w:cs="Times New Roman"/>
          <w:sz w:val="28"/>
          <w:lang w:val="en-GB"/>
        </w:rPr>
        <w:t xml:space="preserve">commission, </w:t>
      </w:r>
      <w:r w:rsidRPr="00956631">
        <w:rPr>
          <w:rFonts w:ascii="Times New Roman" w:hAnsi="Times New Roman" w:cs="Times New Roman"/>
          <w:sz w:val="28"/>
          <w:lang w:val="en-GB"/>
        </w:rPr>
        <w:t xml:space="preserve">depending on </w:t>
      </w:r>
      <w:r w:rsidRPr="00BE1CBC">
        <w:rPr>
          <w:rFonts w:ascii="Times New Roman" w:hAnsi="Times New Roman" w:cs="Times New Roman"/>
          <w:sz w:val="28"/>
          <w:lang w:val="en-GB"/>
        </w:rPr>
        <w:t>the chosen form of cooperation.</w:t>
      </w:r>
      <w:r w:rsidR="00533239" w:rsidRPr="00533239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3E31B42" w14:textId="6FE43DC9" w:rsidR="00956631" w:rsidRDefault="00BE1CBC" w:rsidP="00956631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lastRenderedPageBreak/>
        <w:t>f.</w:t>
      </w:r>
      <w:r w:rsidR="00956631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Signing additional contracts for </w:t>
      </w:r>
      <w:r w:rsidR="006F5BC7">
        <w:rPr>
          <w:rFonts w:ascii="Times New Roman" w:hAnsi="Times New Roman" w:cs="Times New Roman"/>
          <w:sz w:val="28"/>
          <w:lang w:val="en-GB"/>
        </w:rPr>
        <w:t>laboratory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other services.</w:t>
      </w:r>
      <w:r w:rsidR="00533239" w:rsidRPr="00533239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6D0428D" w14:textId="23C92F68" w:rsidR="00533239" w:rsidRPr="00BE1CBC" w:rsidRDefault="00BE1CBC" w:rsidP="0053323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6.</w:t>
      </w:r>
      <w:r w:rsidR="00956631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 address</w:t>
      </w:r>
      <w:r w:rsidR="00956631">
        <w:rPr>
          <w:rFonts w:ascii="Times New Roman" w:hAnsi="Times New Roman" w:cs="Times New Roman"/>
          <w:sz w:val="28"/>
          <w:lang w:val="en-GB"/>
        </w:rPr>
        <w:t xml:space="preserve">, where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form should be submitted, </w:t>
      </w:r>
      <w:r w:rsidR="00956631">
        <w:rPr>
          <w:rFonts w:ascii="Times New Roman" w:hAnsi="Times New Roman" w:cs="Times New Roman"/>
          <w:sz w:val="28"/>
          <w:lang w:val="en-GB"/>
        </w:rPr>
        <w:t xml:space="preserve">its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required form and documents are set out in the application form which, depending on the type of entity, constitutes Annex </w:t>
      </w:r>
      <w:r w:rsidR="00956631">
        <w:rPr>
          <w:rFonts w:ascii="Times New Roman" w:hAnsi="Times New Roman" w:cs="Times New Roman"/>
          <w:sz w:val="28"/>
          <w:lang w:val="en-GB"/>
        </w:rPr>
        <w:t xml:space="preserve">No.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1, 2 or 3 to these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533239" w:rsidRPr="00533239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0AF0BBE" w14:textId="77777777" w:rsidR="00AA6096" w:rsidRPr="00BE1CBC" w:rsidRDefault="00BE1CBC" w:rsidP="00533239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§4</w:t>
      </w:r>
    </w:p>
    <w:p w14:paraId="06626486" w14:textId="43C465FA" w:rsidR="00AA6096" w:rsidRPr="00E9435A" w:rsidRDefault="00BE1CBC" w:rsidP="00533239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E9435A">
        <w:rPr>
          <w:rFonts w:ascii="Times New Roman" w:hAnsi="Times New Roman" w:cs="Times New Roman"/>
          <w:sz w:val="28"/>
          <w:lang w:val="en-GB"/>
        </w:rPr>
        <w:t xml:space="preserve">Lease </w:t>
      </w:r>
      <w:r w:rsidR="003D2A5B">
        <w:rPr>
          <w:rFonts w:ascii="Times New Roman" w:hAnsi="Times New Roman" w:cs="Times New Roman"/>
          <w:sz w:val="28"/>
          <w:lang w:val="en-GB"/>
        </w:rPr>
        <w:t>Agreement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s for </w:t>
      </w:r>
      <w:r w:rsidR="00956631" w:rsidRPr="00E9435A">
        <w:rPr>
          <w:rFonts w:ascii="Times New Roman" w:hAnsi="Times New Roman" w:cs="Times New Roman"/>
          <w:sz w:val="28"/>
          <w:lang w:val="en-GB"/>
        </w:rPr>
        <w:t>C</w:t>
      </w:r>
      <w:r w:rsidR="00E9435A">
        <w:rPr>
          <w:rFonts w:ascii="Times New Roman" w:hAnsi="Times New Roman" w:cs="Times New Roman"/>
          <w:sz w:val="28"/>
          <w:lang w:val="en-GB"/>
        </w:rPr>
        <w:t>ofina</w:t>
      </w:r>
      <w:r w:rsidR="00956631" w:rsidRPr="00E9435A">
        <w:rPr>
          <w:rFonts w:ascii="Times New Roman" w:hAnsi="Times New Roman" w:cs="Times New Roman"/>
          <w:sz w:val="28"/>
          <w:lang w:val="en-GB"/>
        </w:rPr>
        <w:t xml:space="preserve">nced Space </w:t>
      </w:r>
      <w:r w:rsidRPr="00E9435A">
        <w:rPr>
          <w:rFonts w:ascii="Times New Roman" w:hAnsi="Times New Roman" w:cs="Times New Roman"/>
          <w:sz w:val="28"/>
          <w:lang w:val="en-GB"/>
        </w:rPr>
        <w:t>(</w:t>
      </w:r>
      <w:r w:rsidR="00956631" w:rsidRPr="00E9435A">
        <w:rPr>
          <w:rFonts w:ascii="Times New Roman" w:hAnsi="Times New Roman" w:cs="Times New Roman"/>
          <w:sz w:val="28"/>
          <w:lang w:val="en-GB"/>
        </w:rPr>
        <w:t>De Minimis Aid</w:t>
      </w:r>
      <w:r w:rsidRPr="00E9435A">
        <w:rPr>
          <w:rFonts w:ascii="Times New Roman" w:hAnsi="Times New Roman" w:cs="Times New Roman"/>
          <w:sz w:val="28"/>
          <w:lang w:val="en-GB"/>
        </w:rPr>
        <w:t>)</w:t>
      </w:r>
    </w:p>
    <w:p w14:paraId="7871DD0A" w14:textId="027C08CC" w:rsidR="003B461D" w:rsidRPr="00BE1CBC" w:rsidRDefault="00BE1CBC" w:rsidP="003B461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 In the case of de minimis aid</w:t>
      </w:r>
      <w:r w:rsidR="008E6D8E">
        <w:rPr>
          <w:rFonts w:ascii="Times New Roman" w:hAnsi="Times New Roman" w:cs="Times New Roman"/>
          <w:sz w:val="28"/>
          <w:lang w:val="en-GB"/>
        </w:rPr>
        <w:t xml:space="preserve"> being used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</w:t>
      </w:r>
      <w:r w:rsidR="003D2A5B">
        <w:rPr>
          <w:rFonts w:ascii="Times New Roman" w:hAnsi="Times New Roman" w:cs="Times New Roman"/>
          <w:sz w:val="28"/>
          <w:lang w:val="en-GB"/>
        </w:rPr>
        <w:t>agreement</w:t>
      </w:r>
      <w:r w:rsidR="008E6D8E" w:rsidRPr="00BE1CBC">
        <w:rPr>
          <w:rFonts w:ascii="Times New Roman" w:hAnsi="Times New Roman" w:cs="Times New Roman"/>
          <w:sz w:val="28"/>
          <w:lang w:val="en-GB"/>
        </w:rPr>
        <w:t xml:space="preserve">s </w:t>
      </w:r>
      <w:r w:rsidR="008E6D8E">
        <w:rPr>
          <w:rFonts w:ascii="Times New Roman" w:hAnsi="Times New Roman" w:cs="Times New Roman"/>
          <w:sz w:val="28"/>
          <w:lang w:val="en-GB"/>
        </w:rPr>
        <w:t xml:space="preserve">for </w:t>
      </w:r>
      <w:r w:rsidRPr="00BE1CBC">
        <w:rPr>
          <w:rFonts w:ascii="Times New Roman" w:hAnsi="Times New Roman" w:cs="Times New Roman"/>
          <w:sz w:val="28"/>
          <w:lang w:val="en-GB"/>
        </w:rPr>
        <w:t>rent</w:t>
      </w:r>
      <w:r w:rsidR="008E6D8E">
        <w:rPr>
          <w:rFonts w:ascii="Times New Roman" w:hAnsi="Times New Roman" w:cs="Times New Roman"/>
          <w:sz w:val="28"/>
          <w:lang w:val="en-GB"/>
        </w:rPr>
        <w:t xml:space="preserve">ing </w:t>
      </w:r>
      <w:r w:rsidR="008E6D8E" w:rsidRPr="00BE1CBC">
        <w:rPr>
          <w:rFonts w:ascii="Times New Roman" w:hAnsi="Times New Roman" w:cs="Times New Roman"/>
          <w:sz w:val="28"/>
          <w:lang w:val="en-GB"/>
        </w:rPr>
        <w:t xml:space="preserve">office space </w:t>
      </w:r>
      <w:r w:rsidRPr="00BE1CBC">
        <w:rPr>
          <w:rFonts w:ascii="Times New Roman" w:hAnsi="Times New Roman" w:cs="Times New Roman"/>
          <w:sz w:val="28"/>
          <w:lang w:val="en-GB"/>
        </w:rPr>
        <w:t>shall be concluded for a definite period not exceeding:</w:t>
      </w:r>
      <w:r w:rsidR="003B461D" w:rsidRPr="003B461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16D6FB2C" w14:textId="48408D30" w:rsidR="00AA6096" w:rsidRPr="00BE1CBC" w:rsidRDefault="003B461D" w:rsidP="003B461D">
      <w:pPr>
        <w:ind w:left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a.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1 year for Incubated Companies</w:t>
      </w:r>
    </w:p>
    <w:p w14:paraId="506E7F68" w14:textId="2B914382" w:rsidR="00AA6096" w:rsidRPr="00BE1CBC" w:rsidRDefault="003B461D" w:rsidP="003B461D">
      <w:pPr>
        <w:ind w:left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b.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5 years for other companies.</w:t>
      </w:r>
    </w:p>
    <w:p w14:paraId="1C5E9A1B" w14:textId="65577401" w:rsidR="003B461D" w:rsidRPr="00BE1CBC" w:rsidRDefault="003B461D" w:rsidP="003B461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64702B">
        <w:rPr>
          <w:rFonts w:ascii="Times New Roman" w:hAnsi="Times New Roman" w:cs="Times New Roman"/>
          <w:sz w:val="28"/>
          <w:lang w:val="en-GB"/>
        </w:rPr>
        <w:t>2.</w:t>
      </w:r>
      <w:r w:rsidRPr="0064702B">
        <w:rPr>
          <w:rFonts w:ascii="Times New Roman" w:hAnsi="Times New Roman" w:cs="Times New Roman"/>
          <w:sz w:val="28"/>
          <w:lang w:val="en-GB"/>
        </w:rPr>
        <w:tab/>
      </w:r>
      <w:r w:rsidR="00BE1CBC" w:rsidRPr="0064702B">
        <w:rPr>
          <w:rFonts w:ascii="Times New Roman" w:hAnsi="Times New Roman" w:cs="Times New Roman"/>
          <w:sz w:val="28"/>
          <w:lang w:val="en-GB"/>
        </w:rPr>
        <w:t xml:space="preserve">The total time for which </w:t>
      </w:r>
      <w:r w:rsidR="003D2A5B" w:rsidRPr="0064702B">
        <w:rPr>
          <w:rFonts w:ascii="Times New Roman" w:hAnsi="Times New Roman" w:cs="Times New Roman"/>
          <w:sz w:val="28"/>
          <w:lang w:val="en-GB"/>
        </w:rPr>
        <w:t>agreement</w:t>
      </w:r>
      <w:r w:rsidR="00BE1CBC" w:rsidRPr="0064702B">
        <w:rPr>
          <w:rFonts w:ascii="Times New Roman" w:hAnsi="Times New Roman" w:cs="Times New Roman"/>
          <w:sz w:val="28"/>
          <w:lang w:val="en-GB"/>
        </w:rPr>
        <w:t>s</w:t>
      </w:r>
      <w:r w:rsidR="0064702B" w:rsidRPr="0064702B">
        <w:rPr>
          <w:rFonts w:ascii="Times New Roman" w:hAnsi="Times New Roman" w:cs="Times New Roman"/>
          <w:sz w:val="28"/>
          <w:lang w:val="en-GB"/>
        </w:rPr>
        <w:t xml:space="preserve">, being </w:t>
      </w:r>
      <w:r w:rsidR="00932C55" w:rsidRPr="0064702B">
        <w:rPr>
          <w:rFonts w:ascii="Times New Roman" w:hAnsi="Times New Roman" w:cs="Times New Roman"/>
          <w:sz w:val="28"/>
          <w:lang w:val="en-GB"/>
        </w:rPr>
        <w:t xml:space="preserve">part of </w:t>
      </w:r>
      <w:r w:rsidR="00BE1CBC" w:rsidRPr="0064702B">
        <w:rPr>
          <w:rFonts w:ascii="Times New Roman" w:hAnsi="Times New Roman" w:cs="Times New Roman"/>
          <w:sz w:val="28"/>
          <w:lang w:val="en-GB"/>
        </w:rPr>
        <w:t xml:space="preserve">cooperation with </w:t>
      </w:r>
      <w:r w:rsidR="006F5BC7" w:rsidRPr="0064702B">
        <w:rPr>
          <w:rFonts w:ascii="Times New Roman" w:hAnsi="Times New Roman" w:cs="Times New Roman"/>
          <w:sz w:val="28"/>
          <w:lang w:val="en-GB"/>
        </w:rPr>
        <w:t>MITP</w:t>
      </w:r>
      <w:r w:rsidR="0064702B" w:rsidRPr="0064702B">
        <w:rPr>
          <w:rFonts w:ascii="Times New Roman" w:hAnsi="Times New Roman" w:cs="Times New Roman"/>
          <w:sz w:val="28"/>
          <w:lang w:val="en-GB"/>
        </w:rPr>
        <w:t xml:space="preserve">, are concluded </w:t>
      </w:r>
      <w:r w:rsidR="00BE1CBC" w:rsidRPr="00BE1CBC">
        <w:rPr>
          <w:rFonts w:ascii="Times New Roman" w:hAnsi="Times New Roman" w:cs="Times New Roman"/>
          <w:sz w:val="28"/>
          <w:lang w:val="en-GB"/>
        </w:rPr>
        <w:t>is subject to the following restrictions:</w:t>
      </w:r>
      <w:r w:rsidRPr="003B461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72D1E4F" w14:textId="65B93D12" w:rsidR="00AA6096" w:rsidRPr="00BE1CBC" w:rsidRDefault="003B461D" w:rsidP="003B461D">
      <w:pPr>
        <w:ind w:left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a.</w:t>
      </w:r>
      <w:r>
        <w:rPr>
          <w:rFonts w:ascii="Times New Roman" w:hAnsi="Times New Roman" w:cs="Times New Roman"/>
          <w:sz w:val="28"/>
          <w:lang w:val="en-GB"/>
        </w:rPr>
        <w:tab/>
      </w:r>
      <w:r w:rsidR="00932C55">
        <w:rPr>
          <w:rFonts w:ascii="Times New Roman" w:hAnsi="Times New Roman" w:cs="Times New Roman"/>
          <w:sz w:val="28"/>
          <w:lang w:val="en-GB"/>
        </w:rPr>
        <w:t>Cooperation with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the status of </w:t>
      </w:r>
      <w:r w:rsidR="00932C55">
        <w:rPr>
          <w:rFonts w:ascii="Times New Roman" w:hAnsi="Times New Roman" w:cs="Times New Roman"/>
          <w:sz w:val="28"/>
          <w:lang w:val="en-GB"/>
        </w:rPr>
        <w:t xml:space="preserve">an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Incubated Company for </w:t>
      </w:r>
      <w:r w:rsidR="00932C55">
        <w:rPr>
          <w:rFonts w:ascii="Times New Roman" w:hAnsi="Times New Roman" w:cs="Times New Roman"/>
          <w:sz w:val="28"/>
          <w:lang w:val="en-GB"/>
        </w:rPr>
        <w:t xml:space="preserve">the </w:t>
      </w:r>
      <w:r w:rsidR="00BE1CBC" w:rsidRPr="00BE1CBC">
        <w:rPr>
          <w:rFonts w:ascii="Times New Roman" w:hAnsi="Times New Roman" w:cs="Times New Roman"/>
          <w:sz w:val="28"/>
          <w:lang w:val="en-GB"/>
        </w:rPr>
        <w:t>maximum of 3 years.</w:t>
      </w:r>
    </w:p>
    <w:p w14:paraId="08F07D4B" w14:textId="2DCE4B43" w:rsidR="00AA6096" w:rsidRPr="00BE1CBC" w:rsidRDefault="003B461D" w:rsidP="003B461D">
      <w:pPr>
        <w:ind w:left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b.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The total period of receiving de minimis aid not exceeding 5 years.</w:t>
      </w:r>
    </w:p>
    <w:p w14:paraId="756276EF" w14:textId="31F85B7F" w:rsidR="003B461D" w:rsidRPr="00E9435A" w:rsidRDefault="003B461D" w:rsidP="003B461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3.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Incub</w:t>
      </w:r>
      <w:r w:rsidR="00BE1CBC" w:rsidRPr="00E9435A">
        <w:rPr>
          <w:rFonts w:ascii="Times New Roman" w:hAnsi="Times New Roman" w:cs="Times New Roman"/>
          <w:sz w:val="28"/>
          <w:lang w:val="en-GB"/>
        </w:rPr>
        <w:t xml:space="preserve">ated </w:t>
      </w:r>
      <w:r w:rsidR="00932C55" w:rsidRPr="00E9435A">
        <w:rPr>
          <w:rFonts w:ascii="Times New Roman" w:hAnsi="Times New Roman" w:cs="Times New Roman"/>
          <w:sz w:val="28"/>
          <w:lang w:val="en-GB"/>
        </w:rPr>
        <w:t>C</w:t>
      </w:r>
      <w:r w:rsidR="00BE1CBC" w:rsidRPr="00E9435A">
        <w:rPr>
          <w:rFonts w:ascii="Times New Roman" w:hAnsi="Times New Roman" w:cs="Times New Roman"/>
          <w:sz w:val="28"/>
          <w:lang w:val="en-GB"/>
        </w:rPr>
        <w:t xml:space="preserve">ompanies, depending on the adopted solution, may sign one of the following types of </w:t>
      </w:r>
      <w:r w:rsidR="00932C55" w:rsidRPr="00E9435A">
        <w:rPr>
          <w:rFonts w:ascii="Times New Roman" w:hAnsi="Times New Roman" w:cs="Times New Roman"/>
          <w:sz w:val="28"/>
          <w:lang w:val="en-GB"/>
        </w:rPr>
        <w:t xml:space="preserve">lease </w:t>
      </w:r>
      <w:r w:rsidR="003D2A5B">
        <w:rPr>
          <w:rFonts w:ascii="Times New Roman" w:hAnsi="Times New Roman" w:cs="Times New Roman"/>
          <w:sz w:val="28"/>
          <w:lang w:val="en-GB"/>
        </w:rPr>
        <w:t>agreement</w:t>
      </w:r>
      <w:r w:rsidR="00BE1CBC" w:rsidRPr="00E9435A">
        <w:rPr>
          <w:rFonts w:ascii="Times New Roman" w:hAnsi="Times New Roman" w:cs="Times New Roman"/>
          <w:sz w:val="28"/>
          <w:lang w:val="en-GB"/>
        </w:rPr>
        <w:t>s: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0A81BFB" w14:textId="2F0EDE33" w:rsidR="003B461D" w:rsidRPr="00BE1CBC" w:rsidRDefault="003B461D" w:rsidP="003B461D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a.</w:t>
      </w:r>
      <w:r>
        <w:rPr>
          <w:rFonts w:ascii="Times New Roman" w:hAnsi="Times New Roman" w:cs="Times New Roman"/>
          <w:sz w:val="28"/>
          <w:lang w:val="en-GB"/>
        </w:rPr>
        <w:tab/>
      </w:r>
      <w:r w:rsidR="00E9435A" w:rsidRPr="00E9435A">
        <w:rPr>
          <w:rFonts w:ascii="Times New Roman" w:hAnsi="Times New Roman" w:cs="Times New Roman"/>
          <w:sz w:val="28"/>
          <w:lang w:val="en-GB"/>
        </w:rPr>
        <w:t xml:space="preserve">Business </w:t>
      </w:r>
      <w:r w:rsidR="00BE1CBC" w:rsidRPr="00E9435A">
        <w:rPr>
          <w:rFonts w:ascii="Times New Roman" w:hAnsi="Times New Roman" w:cs="Times New Roman"/>
          <w:sz w:val="28"/>
          <w:lang w:val="en-GB"/>
        </w:rPr>
        <w:t xml:space="preserve">premises lease agreement for </w:t>
      </w:r>
      <w:r w:rsidR="00932C55">
        <w:rPr>
          <w:rFonts w:ascii="Times New Roman" w:hAnsi="Times New Roman" w:cs="Times New Roman"/>
          <w:sz w:val="28"/>
          <w:lang w:val="en-GB"/>
        </w:rPr>
        <w:t xml:space="preserve">an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Incubated Company </w:t>
      </w:r>
      <w:r w:rsidR="00932C55">
        <w:rPr>
          <w:rFonts w:ascii="Times New Roman" w:hAnsi="Times New Roman" w:cs="Times New Roman"/>
          <w:sz w:val="28"/>
          <w:lang w:val="en-GB"/>
        </w:rPr>
        <w:t xml:space="preserve">for </w:t>
      </w:r>
      <w:r w:rsidR="00BE1CBC" w:rsidRPr="00BE1CBC">
        <w:rPr>
          <w:rFonts w:ascii="Times New Roman" w:hAnsi="Times New Roman" w:cs="Times New Roman"/>
          <w:sz w:val="28"/>
          <w:lang w:val="en-GB"/>
        </w:rPr>
        <w:t>an independent office.</w:t>
      </w:r>
      <w:r w:rsidRPr="003B461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0F30F18" w14:textId="2AD1D5B9" w:rsidR="003B461D" w:rsidRPr="00BE1CBC" w:rsidRDefault="003B461D" w:rsidP="003B461D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b.</w:t>
      </w:r>
      <w:r>
        <w:rPr>
          <w:rFonts w:ascii="Times New Roman" w:hAnsi="Times New Roman" w:cs="Times New Roman"/>
          <w:sz w:val="28"/>
          <w:lang w:val="en-GB"/>
        </w:rPr>
        <w:tab/>
      </w:r>
      <w:r w:rsidR="003D2A5B">
        <w:rPr>
          <w:rFonts w:ascii="Times New Roman" w:hAnsi="Times New Roman" w:cs="Times New Roman"/>
          <w:sz w:val="28"/>
          <w:lang w:val="en-GB"/>
        </w:rPr>
        <w:t>Agreement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for the use of office space</w:t>
      </w:r>
      <w:r w:rsidR="00932C55">
        <w:rPr>
          <w:rFonts w:ascii="Times New Roman" w:hAnsi="Times New Roman" w:cs="Times New Roman"/>
          <w:sz w:val="28"/>
          <w:lang w:val="en-GB"/>
        </w:rPr>
        <w:t xml:space="preserve">, should </w:t>
      </w:r>
      <w:r w:rsidR="00BE1CBC" w:rsidRPr="00BE1CBC">
        <w:rPr>
          <w:rFonts w:ascii="Times New Roman" w:hAnsi="Times New Roman" w:cs="Times New Roman"/>
          <w:sz w:val="28"/>
          <w:lang w:val="en-GB"/>
        </w:rPr>
        <w:t>a company decide</w:t>
      </w:r>
      <w:r w:rsidR="00932C55">
        <w:rPr>
          <w:rFonts w:ascii="Times New Roman" w:hAnsi="Times New Roman" w:cs="Times New Roman"/>
          <w:sz w:val="28"/>
          <w:lang w:val="en-GB"/>
        </w:rPr>
        <w:t xml:space="preserve">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to </w:t>
      </w:r>
      <w:r w:rsidR="00E9435A">
        <w:rPr>
          <w:rFonts w:ascii="Times New Roman" w:hAnsi="Times New Roman" w:cs="Times New Roman"/>
          <w:sz w:val="28"/>
          <w:lang w:val="en-GB"/>
        </w:rPr>
        <w:t xml:space="preserve">apply </w:t>
      </w:r>
      <w:r w:rsidR="00BE1CBC" w:rsidRPr="00BE1CBC">
        <w:rPr>
          <w:rFonts w:ascii="Times New Roman" w:hAnsi="Times New Roman" w:cs="Times New Roman"/>
          <w:sz w:val="28"/>
          <w:lang w:val="en-GB"/>
        </w:rPr>
        <w:t>a tariff plan without an office.</w:t>
      </w:r>
      <w:r w:rsidRPr="003B461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1BFDE22D" w14:textId="2C41AE2F" w:rsidR="003B461D" w:rsidRPr="003D2A5B" w:rsidRDefault="003B461D" w:rsidP="003B461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4.</w:t>
      </w:r>
      <w:r>
        <w:rPr>
          <w:rFonts w:ascii="Times New Roman" w:hAnsi="Times New Roman" w:cs="Times New Roman"/>
          <w:sz w:val="28"/>
          <w:lang w:val="en-GB"/>
        </w:rPr>
        <w:tab/>
      </w:r>
      <w:r w:rsidR="00932C55">
        <w:rPr>
          <w:rFonts w:ascii="Times New Roman" w:hAnsi="Times New Roman" w:cs="Times New Roman"/>
          <w:sz w:val="28"/>
          <w:lang w:val="en-GB"/>
        </w:rPr>
        <w:t>A t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enant of the </w:t>
      </w:r>
      <w:r w:rsidR="00BE1CBC" w:rsidRPr="003D2A5B">
        <w:rPr>
          <w:rFonts w:ascii="Times New Roman" w:hAnsi="Times New Roman" w:cs="Times New Roman"/>
          <w:sz w:val="28"/>
          <w:lang w:val="en-GB"/>
        </w:rPr>
        <w:t xml:space="preserve">Technology Park concludes a lease agreement for business premises with the </w:t>
      </w:r>
      <w:r w:rsidR="00932C55">
        <w:rPr>
          <w:rFonts w:ascii="Times New Roman" w:hAnsi="Times New Roman" w:cs="Times New Roman"/>
          <w:sz w:val="28"/>
          <w:lang w:val="en-GB"/>
        </w:rPr>
        <w:t>option to obtain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D26D59">
        <w:rPr>
          <w:rFonts w:ascii="Times New Roman" w:hAnsi="Times New Roman" w:cs="Times New Roman"/>
          <w:sz w:val="28"/>
          <w:lang w:val="en-GB"/>
        </w:rPr>
        <w:t>cofin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ancing for </w:t>
      </w:r>
      <w:r w:rsidR="00932C55">
        <w:rPr>
          <w:rFonts w:ascii="Times New Roman" w:hAnsi="Times New Roman" w:cs="Times New Roman"/>
          <w:sz w:val="28"/>
          <w:lang w:val="en-GB"/>
        </w:rPr>
        <w:t xml:space="preserve">leasing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space </w:t>
      </w:r>
      <w:r w:rsidR="003D2A5B">
        <w:rPr>
          <w:rFonts w:ascii="Times New Roman" w:hAnsi="Times New Roman" w:cs="Times New Roman"/>
          <w:sz w:val="28"/>
          <w:lang w:val="en-GB"/>
        </w:rPr>
        <w:t xml:space="preserve">via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de </w:t>
      </w:r>
      <w:r w:rsidR="006966BF">
        <w:rPr>
          <w:rFonts w:ascii="Times New Roman" w:hAnsi="Times New Roman" w:cs="Times New Roman"/>
          <w:sz w:val="28"/>
          <w:lang w:val="en-GB"/>
        </w:rPr>
        <w:t>minimis aid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. This </w:t>
      </w:r>
      <w:r w:rsidR="00BE1CBC" w:rsidRPr="003D2A5B">
        <w:rPr>
          <w:rFonts w:ascii="Times New Roman" w:hAnsi="Times New Roman" w:cs="Times New Roman"/>
          <w:sz w:val="28"/>
          <w:lang w:val="en-GB"/>
        </w:rPr>
        <w:t>is the basic mode of cooperation.</w:t>
      </w:r>
      <w:r w:rsidRPr="003D2A5B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DAA6D67" w14:textId="2BEA7433" w:rsidR="003B461D" w:rsidRPr="00BE1CBC" w:rsidRDefault="003B461D" w:rsidP="003B461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5.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>When extending the lease</w:t>
      </w:r>
      <w:r w:rsidR="00932C55">
        <w:rPr>
          <w:rFonts w:ascii="Times New Roman" w:hAnsi="Times New Roman" w:cs="Times New Roman"/>
          <w:sz w:val="28"/>
          <w:lang w:val="en-GB"/>
        </w:rPr>
        <w:t xml:space="preserve"> agreement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, the Incubated Company or Tenant of the Technology Park should document </w:t>
      </w:r>
      <w:r w:rsidR="00932C55">
        <w:rPr>
          <w:rFonts w:ascii="Times New Roman" w:hAnsi="Times New Roman" w:cs="Times New Roman"/>
          <w:sz w:val="28"/>
          <w:lang w:val="en-GB"/>
        </w:rPr>
        <w:t xml:space="preserve">the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development </w:t>
      </w:r>
      <w:r w:rsidR="00932C55">
        <w:rPr>
          <w:rFonts w:ascii="Times New Roman" w:hAnsi="Times New Roman" w:cs="Times New Roman"/>
          <w:sz w:val="28"/>
          <w:lang w:val="en-GB"/>
        </w:rPr>
        <w:t xml:space="preserve">of the </w:t>
      </w:r>
      <w:r w:rsidR="00932C55" w:rsidRPr="00BE1CBC">
        <w:rPr>
          <w:rFonts w:ascii="Times New Roman" w:hAnsi="Times New Roman" w:cs="Times New Roman"/>
          <w:sz w:val="28"/>
          <w:lang w:val="en-GB"/>
        </w:rPr>
        <w:t xml:space="preserve">business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and indicate the level of </w:t>
      </w:r>
      <w:r w:rsidR="00E9435A">
        <w:rPr>
          <w:rFonts w:ascii="Times New Roman" w:hAnsi="Times New Roman" w:cs="Times New Roman"/>
          <w:sz w:val="28"/>
          <w:lang w:val="en-GB"/>
        </w:rPr>
        <w:t>adoption</w:t>
      </w:r>
      <w:r w:rsidR="00932C55">
        <w:rPr>
          <w:rFonts w:ascii="Times New Roman" w:hAnsi="Times New Roman" w:cs="Times New Roman"/>
          <w:sz w:val="28"/>
          <w:lang w:val="en-GB"/>
        </w:rPr>
        <w:t xml:space="preserve"> 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>infrastructure and service</w:t>
      </w:r>
      <w:r w:rsidR="00932C55">
        <w:rPr>
          <w:rFonts w:ascii="Times New Roman" w:hAnsi="Times New Roman" w:cs="Times New Roman"/>
          <w:sz w:val="28"/>
          <w:lang w:val="en-GB"/>
        </w:rPr>
        <w:t>s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offer</w:t>
      </w:r>
      <w:r w:rsidR="00932C55">
        <w:rPr>
          <w:rFonts w:ascii="Times New Roman" w:hAnsi="Times New Roman" w:cs="Times New Roman"/>
          <w:sz w:val="28"/>
          <w:lang w:val="en-GB"/>
        </w:rPr>
        <w:t xml:space="preserve">ed by the </w:t>
      </w:r>
      <w:r w:rsidR="00932C55" w:rsidRPr="00932C55">
        <w:rPr>
          <w:rFonts w:ascii="Times New Roman" w:hAnsi="Times New Roman" w:cs="Times New Roman" w:hint="eastAsia"/>
          <w:sz w:val="28"/>
          <w:lang w:val="en-GB"/>
        </w:rPr>
        <w:t>MITP</w:t>
      </w:r>
      <w:r w:rsidR="00BE1CBC" w:rsidRPr="00BE1CBC">
        <w:rPr>
          <w:rFonts w:ascii="Times New Roman" w:hAnsi="Times New Roman" w:cs="Times New Roman"/>
          <w:sz w:val="28"/>
          <w:lang w:val="en-GB"/>
        </w:rPr>
        <w:t>.</w:t>
      </w:r>
      <w:r w:rsidRPr="003B461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A393017" w14:textId="5F800F58" w:rsidR="003B461D" w:rsidRPr="00BE1CBC" w:rsidRDefault="00BE1CBC" w:rsidP="003B461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6.</w:t>
      </w:r>
      <w:r w:rsidR="003B461D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Lease agreements regarding </w:t>
      </w:r>
      <w:r w:rsidRPr="007133CE">
        <w:rPr>
          <w:rFonts w:ascii="Times New Roman" w:hAnsi="Times New Roman" w:cs="Times New Roman"/>
          <w:sz w:val="28"/>
          <w:lang w:val="en-GB"/>
        </w:rPr>
        <w:t xml:space="preserve">the </w:t>
      </w:r>
      <w:proofErr w:type="spellStart"/>
      <w:r w:rsidR="00D26D59" w:rsidRPr="007133CE">
        <w:rPr>
          <w:rFonts w:ascii="Times New Roman" w:hAnsi="Times New Roman" w:cs="Times New Roman"/>
          <w:sz w:val="28"/>
          <w:lang w:val="en-GB"/>
        </w:rPr>
        <w:t>cofin</w:t>
      </w:r>
      <w:r w:rsidRPr="007133CE">
        <w:rPr>
          <w:rFonts w:ascii="Times New Roman" w:hAnsi="Times New Roman" w:cs="Times New Roman"/>
          <w:sz w:val="28"/>
          <w:lang w:val="en-GB"/>
        </w:rPr>
        <w:t>anced</w:t>
      </w:r>
      <w:proofErr w:type="spellEnd"/>
      <w:r w:rsidRPr="007133CE">
        <w:rPr>
          <w:rFonts w:ascii="Times New Roman" w:hAnsi="Times New Roman" w:cs="Times New Roman"/>
          <w:sz w:val="28"/>
          <w:lang w:val="en-GB"/>
        </w:rPr>
        <w:t xml:space="preserve"> </w:t>
      </w:r>
      <w:r w:rsidR="00D26D59" w:rsidRPr="007133CE">
        <w:rPr>
          <w:rFonts w:ascii="Times New Roman" w:hAnsi="Times New Roman" w:cs="Times New Roman"/>
          <w:sz w:val="28"/>
          <w:lang w:val="en-GB"/>
        </w:rPr>
        <w:t xml:space="preserve">space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(de minimis aid) do not </w:t>
      </w:r>
      <w:r w:rsidR="00932C55">
        <w:rPr>
          <w:rFonts w:ascii="Times New Roman" w:hAnsi="Times New Roman" w:cs="Times New Roman"/>
          <w:sz w:val="28"/>
          <w:lang w:val="en-GB"/>
        </w:rPr>
        <w:t xml:space="preserve">cover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second floor in the </w:t>
      </w:r>
      <w:r w:rsidR="00932C55" w:rsidRPr="00BE1CBC">
        <w:rPr>
          <w:rFonts w:ascii="Times New Roman" w:hAnsi="Times New Roman" w:cs="Times New Roman"/>
          <w:sz w:val="28"/>
          <w:lang w:val="en-GB"/>
        </w:rPr>
        <w:t>building</w:t>
      </w:r>
      <w:r w:rsidR="00932C55">
        <w:rPr>
          <w:rFonts w:ascii="Times New Roman" w:hAnsi="Times New Roman" w:cs="Times New Roman"/>
          <w:sz w:val="28"/>
          <w:lang w:val="en-GB"/>
        </w:rPr>
        <w:t xml:space="preserve"> of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3B461D" w:rsidRPr="003B461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37E79A3" w14:textId="77777777" w:rsidR="00AA6096" w:rsidRPr="00BE1CBC" w:rsidRDefault="00BE1CBC" w:rsidP="003B461D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§5</w:t>
      </w:r>
    </w:p>
    <w:p w14:paraId="060D5F59" w14:textId="6E6672A8" w:rsidR="00AA6096" w:rsidRPr="00BE1CBC" w:rsidRDefault="00BE1CBC" w:rsidP="003B461D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Lease </w:t>
      </w:r>
      <w:r w:rsidR="003D2A5B">
        <w:rPr>
          <w:rFonts w:ascii="Times New Roman" w:hAnsi="Times New Roman" w:cs="Times New Roman"/>
          <w:sz w:val="28"/>
          <w:lang w:val="en-GB"/>
        </w:rPr>
        <w:t>Agreement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 for </w:t>
      </w:r>
      <w:r w:rsidR="00D26D59">
        <w:rPr>
          <w:rFonts w:ascii="Times New Roman" w:hAnsi="Times New Roman" w:cs="Times New Roman"/>
          <w:sz w:val="28"/>
          <w:lang w:val="en-GB"/>
        </w:rPr>
        <w:t>Non-Cofin</w:t>
      </w:r>
      <w:r w:rsidR="00D26D59" w:rsidRPr="00BE1CBC">
        <w:rPr>
          <w:rFonts w:ascii="Times New Roman" w:hAnsi="Times New Roman" w:cs="Times New Roman"/>
          <w:sz w:val="28"/>
          <w:lang w:val="en-GB"/>
        </w:rPr>
        <w:t>anc</w:t>
      </w:r>
      <w:r w:rsidR="00D26D59">
        <w:rPr>
          <w:rFonts w:ascii="Times New Roman" w:hAnsi="Times New Roman" w:cs="Times New Roman"/>
          <w:sz w:val="28"/>
          <w:lang w:val="en-GB"/>
        </w:rPr>
        <w:t xml:space="preserve">ed </w:t>
      </w:r>
      <w:r w:rsidR="00D26D59" w:rsidRPr="00D26D59">
        <w:rPr>
          <w:rFonts w:ascii="Times New Roman" w:hAnsi="Times New Roman" w:cs="Times New Roman"/>
          <w:sz w:val="28"/>
          <w:lang w:val="en-GB"/>
        </w:rPr>
        <w:t xml:space="preserve">Space </w:t>
      </w:r>
    </w:p>
    <w:p w14:paraId="3848BC93" w14:textId="32F4C72D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1. </w:t>
      </w:r>
      <w:r w:rsidR="00D26D59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A lease agreement without </w:t>
      </w:r>
      <w:r w:rsidR="00D26D59">
        <w:rPr>
          <w:rFonts w:ascii="Times New Roman" w:hAnsi="Times New Roman" w:cs="Times New Roman"/>
          <w:sz w:val="28"/>
          <w:lang w:val="en-GB"/>
        </w:rPr>
        <w:t>cofin</w:t>
      </w:r>
      <w:r w:rsidRPr="00BE1CBC">
        <w:rPr>
          <w:rFonts w:ascii="Times New Roman" w:hAnsi="Times New Roman" w:cs="Times New Roman"/>
          <w:sz w:val="28"/>
          <w:lang w:val="en-GB"/>
        </w:rPr>
        <w:t>ancing may be concluded by any entit</w:t>
      </w:r>
      <w:r w:rsidR="00D26D59">
        <w:rPr>
          <w:rFonts w:ascii="Times New Roman" w:hAnsi="Times New Roman" w:cs="Times New Roman"/>
          <w:sz w:val="28"/>
          <w:lang w:val="en-GB"/>
        </w:rPr>
        <w:t>y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listed in §3 </w:t>
      </w:r>
      <w:r w:rsidR="00D26D59">
        <w:rPr>
          <w:rFonts w:ascii="Times New Roman" w:hAnsi="Times New Roman" w:cs="Times New Roman"/>
          <w:sz w:val="28"/>
          <w:lang w:val="en-GB"/>
        </w:rPr>
        <w:t>p.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1 of these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EE8D448" w14:textId="77777777" w:rsidR="00D26D59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2. </w:t>
      </w:r>
      <w:r w:rsidR="00D26D59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Lease agreements may be concluded for an indefinite period, however not </w:t>
      </w:r>
      <w:r w:rsidR="00D26D59">
        <w:rPr>
          <w:rFonts w:ascii="Times New Roman" w:hAnsi="Times New Roman" w:cs="Times New Roman"/>
          <w:sz w:val="28"/>
          <w:lang w:val="en-GB"/>
        </w:rPr>
        <w:t xml:space="preserve">shorter </w:t>
      </w:r>
      <w:r w:rsidRPr="00BE1CBC">
        <w:rPr>
          <w:rFonts w:ascii="Times New Roman" w:hAnsi="Times New Roman" w:cs="Times New Roman"/>
          <w:sz w:val="28"/>
          <w:lang w:val="en-GB"/>
        </w:rPr>
        <w:t>than 1 year.</w:t>
      </w:r>
    </w:p>
    <w:p w14:paraId="4960741B" w14:textId="67F5F65D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D26D59">
        <w:rPr>
          <w:rFonts w:ascii="Times New Roman" w:hAnsi="Times New Roman" w:cs="Times New Roman"/>
          <w:sz w:val="28"/>
          <w:lang w:val="en-GB"/>
        </w:rPr>
        <w:tab/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KPT reserves the right to rent space on the second floor on a commercial basis</w:t>
      </w:r>
      <w:r w:rsidR="00D26D59" w:rsidRPr="00D26D59">
        <w:rPr>
          <w:rFonts w:ascii="Times New Roman" w:hAnsi="Times New Roman" w:cs="Times New Roman"/>
          <w:sz w:val="28"/>
          <w:lang w:val="en-GB"/>
        </w:rPr>
        <w:t xml:space="preserve"> </w:t>
      </w:r>
      <w:r w:rsidR="00D26D59" w:rsidRPr="00BE1CBC">
        <w:rPr>
          <w:rFonts w:ascii="Times New Roman" w:hAnsi="Times New Roman" w:cs="Times New Roman"/>
          <w:sz w:val="28"/>
          <w:lang w:val="en-GB"/>
        </w:rPr>
        <w:t>only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44BE761" w14:textId="77777777" w:rsidR="00AA6096" w:rsidRPr="00BE1CBC" w:rsidRDefault="00BE1CBC" w:rsidP="002122CA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§</w:t>
      </w:r>
      <w:r w:rsidRPr="00BE1CBC">
        <w:rPr>
          <w:rFonts w:ascii="Times New Roman" w:hAnsi="Times New Roman" w:cs="Times New Roman"/>
          <w:sz w:val="28"/>
          <w:lang w:val="en-GB"/>
        </w:rPr>
        <w:t>6</w:t>
      </w:r>
    </w:p>
    <w:p w14:paraId="6EF836EC" w14:textId="03B9631E" w:rsidR="00AA6096" w:rsidRPr="00BE1CBC" w:rsidRDefault="00BE1CBC" w:rsidP="002122CA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Termination of </w:t>
      </w:r>
      <w:r w:rsidR="00D26D59">
        <w:rPr>
          <w:rFonts w:ascii="Times New Roman" w:hAnsi="Times New Roman" w:cs="Times New Roman"/>
          <w:sz w:val="28"/>
          <w:lang w:val="en-GB"/>
        </w:rPr>
        <w:t>C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ooperation with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</w:p>
    <w:p w14:paraId="435FEEE6" w14:textId="39BAD5E9" w:rsidR="00AA6096" w:rsidRPr="00BE1CBC" w:rsidRDefault="00BE1CBC" w:rsidP="004D4C73">
      <w:pPr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The termination of cooperation with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D26D59">
        <w:rPr>
          <w:rFonts w:ascii="Times New Roman" w:hAnsi="Times New Roman" w:cs="Times New Roman"/>
          <w:sz w:val="28"/>
          <w:lang w:val="en-GB"/>
        </w:rPr>
        <w:t xml:space="preserve">is tantamount to </w:t>
      </w:r>
      <w:r w:rsidRPr="00BE1CBC">
        <w:rPr>
          <w:rFonts w:ascii="Times New Roman" w:hAnsi="Times New Roman" w:cs="Times New Roman"/>
          <w:sz w:val="28"/>
          <w:lang w:val="en-GB"/>
        </w:rPr>
        <w:t>los</w:t>
      </w:r>
      <w:r w:rsidR="00D26D59">
        <w:rPr>
          <w:rFonts w:ascii="Times New Roman" w:hAnsi="Times New Roman" w:cs="Times New Roman"/>
          <w:sz w:val="28"/>
          <w:lang w:val="en-GB"/>
        </w:rPr>
        <w:t xml:space="preserve">ing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status of an Incubated Company, </w:t>
      </w:r>
      <w:r w:rsidR="00D26D59">
        <w:rPr>
          <w:rFonts w:ascii="Times New Roman" w:hAnsi="Times New Roman" w:cs="Times New Roman"/>
          <w:sz w:val="28"/>
          <w:lang w:val="en-GB"/>
        </w:rPr>
        <w:t xml:space="preserve">a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Tenant of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Technology Park, </w:t>
      </w:r>
      <w:r w:rsidR="00D26D59">
        <w:rPr>
          <w:rFonts w:ascii="Times New Roman" w:hAnsi="Times New Roman" w:cs="Times New Roman"/>
          <w:sz w:val="28"/>
          <w:lang w:val="en-GB"/>
        </w:rPr>
        <w:t xml:space="preserve">a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Supporting Company etc. </w:t>
      </w:r>
      <w:r w:rsidR="00D26D59">
        <w:rPr>
          <w:rFonts w:ascii="Times New Roman" w:hAnsi="Times New Roman" w:cs="Times New Roman"/>
          <w:sz w:val="28"/>
          <w:lang w:val="en-GB"/>
        </w:rPr>
        <w:t xml:space="preserve">by the virtue of </w:t>
      </w:r>
      <w:r w:rsidRPr="00BE1CBC">
        <w:rPr>
          <w:rFonts w:ascii="Times New Roman" w:hAnsi="Times New Roman" w:cs="Times New Roman"/>
          <w:sz w:val="28"/>
          <w:lang w:val="en-GB"/>
        </w:rPr>
        <w:t>expiry or termination of the lease agreement.</w:t>
      </w:r>
    </w:p>
    <w:p w14:paraId="525CCE70" w14:textId="77777777" w:rsidR="00AA6096" w:rsidRPr="00BE1CBC" w:rsidRDefault="00BE1CBC" w:rsidP="002122CA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lastRenderedPageBreak/>
        <w:t>§</w:t>
      </w:r>
      <w:r w:rsidRPr="00BE1CBC">
        <w:rPr>
          <w:rFonts w:ascii="Times New Roman" w:hAnsi="Times New Roman" w:cs="Times New Roman"/>
          <w:sz w:val="28"/>
          <w:lang w:val="en-GB"/>
        </w:rPr>
        <w:t>7</w:t>
      </w:r>
    </w:p>
    <w:p w14:paraId="4D687335" w14:textId="704020E8" w:rsidR="00AA6096" w:rsidRPr="00BE1CBC" w:rsidRDefault="00BE1CBC" w:rsidP="002122CA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Obligations of </w:t>
      </w:r>
      <w:r w:rsidR="00D26D59" w:rsidRPr="00BE1CBC">
        <w:rPr>
          <w:rFonts w:ascii="Times New Roman" w:hAnsi="Times New Roman" w:cs="Times New Roman"/>
          <w:sz w:val="28"/>
          <w:lang w:val="en-GB"/>
        </w:rPr>
        <w:t xml:space="preserve">Companies Cooperating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with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</w:p>
    <w:p w14:paraId="4EB4AD59" w14:textId="3F418255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1.</w:t>
      </w:r>
      <w:r w:rsidR="00D26D59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entrepreneur undertakes to instruct all persons staying in the </w:t>
      </w:r>
      <w:r w:rsidR="00D26D59" w:rsidRPr="00BE1CBC">
        <w:rPr>
          <w:rFonts w:ascii="Times New Roman" w:hAnsi="Times New Roman" w:cs="Times New Roman"/>
          <w:sz w:val="28"/>
          <w:lang w:val="en-GB"/>
        </w:rPr>
        <w:t xml:space="preserve">building </w:t>
      </w:r>
      <w:r w:rsidR="00D26D59">
        <w:rPr>
          <w:rFonts w:ascii="Times New Roman" w:hAnsi="Times New Roman" w:cs="Times New Roman"/>
          <w:sz w:val="28"/>
          <w:lang w:val="en-GB"/>
        </w:rPr>
        <w:t xml:space="preserve">of 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="00D26D59">
        <w:rPr>
          <w:rFonts w:ascii="Times New Roman" w:hAnsi="Times New Roman" w:cs="Times New Roman"/>
          <w:sz w:val="28"/>
          <w:lang w:val="en-GB"/>
        </w:rPr>
        <w:t xml:space="preserve">, whether </w:t>
      </w:r>
      <w:r w:rsidRPr="00BE1CBC">
        <w:rPr>
          <w:rFonts w:ascii="Times New Roman" w:hAnsi="Times New Roman" w:cs="Times New Roman"/>
          <w:sz w:val="28"/>
          <w:lang w:val="en-GB"/>
        </w:rPr>
        <w:t>invit</w:t>
      </w:r>
      <w:r w:rsidR="00D26D59">
        <w:rPr>
          <w:rFonts w:ascii="Times New Roman" w:hAnsi="Times New Roman" w:cs="Times New Roman"/>
          <w:sz w:val="28"/>
          <w:lang w:val="en-GB"/>
        </w:rPr>
        <w:t xml:space="preserve">ed by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performing work for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 Entrepreneur, about </w:t>
      </w:r>
      <w:r w:rsidRPr="00BE1CBC">
        <w:rPr>
          <w:rFonts w:ascii="Times New Roman" w:hAnsi="Times New Roman" w:cs="Times New Roman"/>
          <w:sz w:val="28"/>
          <w:lang w:val="en-GB"/>
        </w:rPr>
        <w:t>the applicable health and safety and fire protection rules.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1C95E8C4" w14:textId="686EF400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2. </w:t>
      </w:r>
      <w:r w:rsidR="00D26D59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Entrepreneurs are obliged to </w:t>
      </w:r>
      <w:r w:rsidR="00D26D59">
        <w:rPr>
          <w:rFonts w:ascii="Times New Roman" w:hAnsi="Times New Roman" w:cs="Times New Roman"/>
          <w:sz w:val="28"/>
          <w:lang w:val="en-GB"/>
        </w:rPr>
        <w:t xml:space="preserve">notify immediately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about changes affecting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their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relationships with </w:t>
      </w:r>
      <w:r w:rsidR="00D26D59">
        <w:rPr>
          <w:rFonts w:ascii="Times New Roman" w:hAnsi="Times New Roman" w:cs="Times New Roman"/>
          <w:sz w:val="28"/>
          <w:lang w:val="en-GB"/>
        </w:rPr>
        <w:t xml:space="preserve">the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="00D26D59">
        <w:rPr>
          <w:rFonts w:ascii="Times New Roman" w:hAnsi="Times New Roman" w:cs="Times New Roman"/>
          <w:sz w:val="28"/>
          <w:lang w:val="en-GB"/>
        </w:rPr>
        <w:t>: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changes in the National Court Register, </w:t>
      </w:r>
      <w:r w:rsidR="00CD081C" w:rsidRPr="00BE1CBC">
        <w:rPr>
          <w:rFonts w:ascii="Times New Roman" w:hAnsi="Times New Roman" w:cs="Times New Roman"/>
          <w:sz w:val="28"/>
          <w:lang w:val="en-GB"/>
        </w:rPr>
        <w:t xml:space="preserve">management </w:t>
      </w:r>
      <w:r w:rsidRPr="00BE1CBC">
        <w:rPr>
          <w:rFonts w:ascii="Times New Roman" w:hAnsi="Times New Roman" w:cs="Times New Roman"/>
          <w:sz w:val="28"/>
          <w:lang w:val="en-GB"/>
        </w:rPr>
        <w:t>change</w:t>
      </w:r>
      <w:r w:rsidR="00CD081C">
        <w:rPr>
          <w:rFonts w:ascii="Times New Roman" w:hAnsi="Times New Roman" w:cs="Times New Roman"/>
          <w:sz w:val="28"/>
          <w:lang w:val="en-GB"/>
        </w:rPr>
        <w:t>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name changes, transformations, </w:t>
      </w:r>
      <w:r w:rsidR="00CD081C">
        <w:rPr>
          <w:rFonts w:ascii="Times New Roman" w:hAnsi="Times New Roman" w:cs="Times New Roman"/>
          <w:sz w:val="28"/>
          <w:lang w:val="en-GB"/>
        </w:rPr>
        <w:t xml:space="preserve">and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changes </w:t>
      </w:r>
      <w:r w:rsidR="00CD081C">
        <w:rPr>
          <w:rFonts w:ascii="Times New Roman" w:hAnsi="Times New Roman" w:cs="Times New Roman"/>
          <w:sz w:val="28"/>
          <w:lang w:val="en-GB"/>
        </w:rPr>
        <w:t xml:space="preserve">of </w:t>
      </w:r>
      <w:r w:rsidRPr="00BE1CBC">
        <w:rPr>
          <w:rFonts w:ascii="Times New Roman" w:hAnsi="Times New Roman" w:cs="Times New Roman"/>
          <w:sz w:val="28"/>
          <w:lang w:val="en-GB"/>
        </w:rPr>
        <w:t>the area of activity.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10A94DE" w14:textId="7CF22F40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3. </w:t>
      </w:r>
      <w:r w:rsidR="00CD081C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At least at the end of each half-year the Entrepreneur shall provide the </w:t>
      </w:r>
      <w:r w:rsidR="00CD081C" w:rsidRPr="00BE1CBC">
        <w:rPr>
          <w:rFonts w:ascii="Times New Roman" w:hAnsi="Times New Roman" w:cs="Times New Roman"/>
          <w:sz w:val="28"/>
          <w:lang w:val="en-GB"/>
        </w:rPr>
        <w:t xml:space="preserve">KPT </w:t>
      </w:r>
      <w:r w:rsidR="00CD081C">
        <w:rPr>
          <w:rFonts w:ascii="Times New Roman" w:hAnsi="Times New Roman" w:cs="Times New Roman"/>
          <w:sz w:val="28"/>
          <w:lang w:val="en-GB"/>
        </w:rPr>
        <w:t xml:space="preserve">with the </w:t>
      </w:r>
      <w:r w:rsidRPr="00BE1CBC">
        <w:rPr>
          <w:rFonts w:ascii="Times New Roman" w:hAnsi="Times New Roman" w:cs="Times New Roman"/>
          <w:sz w:val="28"/>
          <w:lang w:val="en-GB"/>
        </w:rPr>
        <w:t>following data: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54225653" w14:textId="6CF4345F" w:rsidR="002122CA" w:rsidRPr="00BE1CBC" w:rsidRDefault="00BE1CBC" w:rsidP="00CD081C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1) </w:t>
      </w:r>
      <w:r w:rsidR="00CD081C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 average number of people (Full Time Equivalent)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="00CD081C" w:rsidRPr="00BE1CBC">
        <w:rPr>
          <w:rFonts w:ascii="Times New Roman" w:hAnsi="Times New Roman" w:cs="Times New Roman"/>
          <w:sz w:val="28"/>
          <w:lang w:val="en-GB"/>
        </w:rPr>
        <w:t>working in the p</w:t>
      </w:r>
      <w:r w:rsidR="00CD081C">
        <w:rPr>
          <w:rFonts w:ascii="Times New Roman" w:hAnsi="Times New Roman" w:cs="Times New Roman"/>
          <w:sz w:val="28"/>
          <w:lang w:val="en-GB"/>
        </w:rPr>
        <w:t xml:space="preserve">revious </w:t>
      </w:r>
      <w:r w:rsidR="00CD081C" w:rsidRPr="00BE1CBC">
        <w:rPr>
          <w:rFonts w:ascii="Times New Roman" w:hAnsi="Times New Roman" w:cs="Times New Roman"/>
          <w:sz w:val="28"/>
          <w:lang w:val="en-GB"/>
        </w:rPr>
        <w:t>six months</w:t>
      </w:r>
      <w:r w:rsidR="00CD081C">
        <w:rPr>
          <w:rFonts w:ascii="Times New Roman" w:hAnsi="Times New Roman" w:cs="Times New Roman"/>
          <w:sz w:val="28"/>
          <w:lang w:val="en-GB"/>
        </w:rPr>
        <w:t xml:space="preserve">: both on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employment contracts </w:t>
      </w:r>
      <w:r w:rsidR="00CD081C">
        <w:rPr>
          <w:rFonts w:ascii="Times New Roman" w:hAnsi="Times New Roman" w:cs="Times New Roman"/>
          <w:sz w:val="28"/>
          <w:lang w:val="en-GB"/>
        </w:rPr>
        <w:t xml:space="preserve">and </w:t>
      </w:r>
      <w:r w:rsidRPr="00BE1CBC">
        <w:rPr>
          <w:rFonts w:ascii="Times New Roman" w:hAnsi="Times New Roman" w:cs="Times New Roman"/>
          <w:sz w:val="28"/>
          <w:lang w:val="en-GB"/>
        </w:rPr>
        <w:t>civil law contracts.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97D6C7C" w14:textId="501EF404" w:rsidR="002122CA" w:rsidRPr="00BE1CBC" w:rsidRDefault="00BE1CBC" w:rsidP="00CD081C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2) </w:t>
      </w:r>
      <w:r w:rsidR="00CD081C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Information about newly created jobs (broken down into wom</w:t>
      </w:r>
      <w:r w:rsidR="00CD081C">
        <w:rPr>
          <w:rFonts w:ascii="Times New Roman" w:hAnsi="Times New Roman" w:cs="Times New Roman"/>
          <w:sz w:val="28"/>
          <w:lang w:val="en-GB"/>
        </w:rPr>
        <w:t>a</w:t>
      </w:r>
      <w:r w:rsidRPr="00BE1CBC">
        <w:rPr>
          <w:rFonts w:ascii="Times New Roman" w:hAnsi="Times New Roman" w:cs="Times New Roman"/>
          <w:sz w:val="28"/>
          <w:lang w:val="en-GB"/>
        </w:rPr>
        <w:t>n and m</w:t>
      </w:r>
      <w:r w:rsidR="00CD081C">
        <w:rPr>
          <w:rFonts w:ascii="Times New Roman" w:hAnsi="Times New Roman" w:cs="Times New Roman"/>
          <w:sz w:val="28"/>
          <w:lang w:val="en-GB"/>
        </w:rPr>
        <w:t>a</w:t>
      </w:r>
      <w:r w:rsidRPr="00BE1CBC">
        <w:rPr>
          <w:rFonts w:ascii="Times New Roman" w:hAnsi="Times New Roman" w:cs="Times New Roman"/>
          <w:sz w:val="28"/>
          <w:lang w:val="en-GB"/>
        </w:rPr>
        <w:t>n</w:t>
      </w:r>
      <w:r w:rsidR="00CD081C">
        <w:rPr>
          <w:rFonts w:ascii="Times New Roman" w:hAnsi="Times New Roman" w:cs="Times New Roman"/>
          <w:sz w:val="28"/>
          <w:lang w:val="en-GB"/>
        </w:rPr>
        <w:t xml:space="preserve"> workers</w:t>
      </w:r>
      <w:r w:rsidRPr="00BE1CBC">
        <w:rPr>
          <w:rFonts w:ascii="Times New Roman" w:hAnsi="Times New Roman" w:cs="Times New Roman"/>
          <w:sz w:val="28"/>
          <w:lang w:val="en-GB"/>
        </w:rPr>
        <w:t>)</w:t>
      </w:r>
      <w:r w:rsidR="00CD081C">
        <w:rPr>
          <w:rFonts w:ascii="Times New Roman" w:hAnsi="Times New Roman" w:cs="Times New Roman"/>
          <w:sz w:val="28"/>
          <w:lang w:val="en-GB"/>
        </w:rPr>
        <w:t>.</w:t>
      </w:r>
    </w:p>
    <w:p w14:paraId="0048F676" w14:textId="3992D6B6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4.</w:t>
      </w:r>
      <w:r w:rsidR="00CD081C">
        <w:rPr>
          <w:rFonts w:ascii="Times New Roman" w:hAnsi="Times New Roman" w:cs="Times New Roman"/>
          <w:sz w:val="28"/>
          <w:lang w:val="en-GB"/>
        </w:rPr>
        <w:tab/>
        <w:t xml:space="preserve">The company’s </w:t>
      </w:r>
      <w:r w:rsidRPr="00BE1CBC">
        <w:rPr>
          <w:rFonts w:ascii="Times New Roman" w:hAnsi="Times New Roman" w:cs="Times New Roman"/>
          <w:sz w:val="28"/>
          <w:lang w:val="en-GB"/>
        </w:rPr>
        <w:t>turnover</w:t>
      </w:r>
      <w:r w:rsidR="00CD081C" w:rsidRPr="00CD081C">
        <w:rPr>
          <w:rFonts w:ascii="Times New Roman" w:hAnsi="Times New Roman" w:cs="Times New Roman"/>
          <w:sz w:val="28"/>
          <w:lang w:val="en-GB"/>
        </w:rPr>
        <w:t xml:space="preserve"> </w:t>
      </w:r>
      <w:r w:rsidR="00CD081C">
        <w:rPr>
          <w:rFonts w:ascii="Times New Roman" w:hAnsi="Times New Roman" w:cs="Times New Roman"/>
          <w:sz w:val="28"/>
          <w:lang w:val="en-GB"/>
        </w:rPr>
        <w:t xml:space="preserve">or net </w:t>
      </w:r>
      <w:r w:rsidR="00CD081C" w:rsidRPr="00BE1CBC">
        <w:rPr>
          <w:rFonts w:ascii="Times New Roman" w:hAnsi="Times New Roman" w:cs="Times New Roman"/>
          <w:sz w:val="28"/>
          <w:lang w:val="en-GB"/>
        </w:rPr>
        <w:t xml:space="preserve">value </w:t>
      </w:r>
      <w:r w:rsidR="00CD081C">
        <w:rPr>
          <w:rFonts w:ascii="Times New Roman" w:hAnsi="Times New Roman" w:cs="Times New Roman"/>
          <w:sz w:val="28"/>
          <w:lang w:val="en-GB"/>
        </w:rPr>
        <w:t xml:space="preserve">of </w:t>
      </w:r>
      <w:r w:rsidR="00CD081C" w:rsidRPr="00BE1CBC">
        <w:rPr>
          <w:rFonts w:ascii="Times New Roman" w:hAnsi="Times New Roman" w:cs="Times New Roman"/>
          <w:sz w:val="28"/>
          <w:lang w:val="en-GB"/>
        </w:rPr>
        <w:t>sales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. </w:t>
      </w:r>
      <w:r w:rsidR="00CD081C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KPT acknowledges that these data are business secret</w:t>
      </w:r>
      <w:r w:rsidR="00CD081C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and </w:t>
      </w:r>
      <w:r w:rsidR="00CD081C">
        <w:rPr>
          <w:rFonts w:ascii="Times New Roman" w:hAnsi="Times New Roman" w:cs="Times New Roman"/>
          <w:sz w:val="28"/>
          <w:lang w:val="en-GB"/>
        </w:rPr>
        <w:t xml:space="preserve">shall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only </w:t>
      </w:r>
      <w:r w:rsidR="00CD081C" w:rsidRPr="00BE1CBC">
        <w:rPr>
          <w:rFonts w:ascii="Times New Roman" w:hAnsi="Times New Roman" w:cs="Times New Roman"/>
          <w:sz w:val="28"/>
          <w:lang w:val="en-GB"/>
        </w:rPr>
        <w:t xml:space="preserve">use them </w:t>
      </w:r>
      <w:r w:rsidR="00CD081C">
        <w:rPr>
          <w:rFonts w:ascii="Times New Roman" w:hAnsi="Times New Roman" w:cs="Times New Roman"/>
          <w:sz w:val="28"/>
          <w:lang w:val="en-GB"/>
        </w:rPr>
        <w:t xml:space="preserve">for </w:t>
      </w:r>
      <w:r w:rsidRPr="00BE1CBC">
        <w:rPr>
          <w:rFonts w:ascii="Times New Roman" w:hAnsi="Times New Roman" w:cs="Times New Roman"/>
          <w:sz w:val="28"/>
          <w:lang w:val="en-GB"/>
        </w:rPr>
        <w:t>the internal analysis of the company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>s development and the effectiveness of the support offer</w:t>
      </w:r>
      <w:r w:rsidR="00D41384">
        <w:rPr>
          <w:rFonts w:ascii="Times New Roman" w:hAnsi="Times New Roman" w:cs="Times New Roman"/>
          <w:sz w:val="28"/>
          <w:lang w:val="en-GB"/>
        </w:rPr>
        <w:t>ed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. </w:t>
      </w:r>
      <w:r w:rsidR="00D41384">
        <w:rPr>
          <w:rFonts w:ascii="Times New Roman" w:hAnsi="Times New Roman" w:cs="Times New Roman"/>
          <w:sz w:val="28"/>
          <w:lang w:val="en-GB"/>
        </w:rPr>
        <w:t>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his information </w:t>
      </w:r>
      <w:r w:rsidR="00D41384">
        <w:rPr>
          <w:rFonts w:ascii="Times New Roman" w:hAnsi="Times New Roman" w:cs="Times New Roman"/>
          <w:sz w:val="28"/>
          <w:lang w:val="en-GB"/>
        </w:rPr>
        <w:t xml:space="preserve">may be shared outside the KPT </w:t>
      </w:r>
      <w:r w:rsidRPr="00BE1CBC">
        <w:rPr>
          <w:rFonts w:ascii="Times New Roman" w:hAnsi="Times New Roman" w:cs="Times New Roman"/>
          <w:sz w:val="28"/>
          <w:lang w:val="en-GB"/>
        </w:rPr>
        <w:t>only in aggregate statistical studies.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3D31E56" w14:textId="46A60377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5. </w:t>
      </w:r>
      <w:r w:rsidR="00D41384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Once a year, the Entrepreneur is obliged to take part in </w:t>
      </w:r>
      <w:r w:rsidR="00D41384">
        <w:rPr>
          <w:rFonts w:ascii="Times New Roman" w:hAnsi="Times New Roman" w:cs="Times New Roman"/>
          <w:sz w:val="28"/>
          <w:lang w:val="en-GB"/>
        </w:rPr>
        <w:t xml:space="preserve">an </w:t>
      </w:r>
      <w:r w:rsidRPr="00BE1CBC">
        <w:rPr>
          <w:rFonts w:ascii="Times New Roman" w:hAnsi="Times New Roman" w:cs="Times New Roman"/>
          <w:sz w:val="28"/>
          <w:lang w:val="en-GB"/>
        </w:rPr>
        <w:t>interview</w:t>
      </w:r>
      <w:r w:rsidR="002122CA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with a KPT</w:t>
      </w:r>
      <w:r w:rsidR="00D41384" w:rsidRPr="00D41384">
        <w:rPr>
          <w:rFonts w:ascii="Times New Roman" w:hAnsi="Times New Roman" w:cs="Times New Roman"/>
          <w:sz w:val="28"/>
          <w:lang w:val="en-GB"/>
        </w:rPr>
        <w:t xml:space="preserve"> </w:t>
      </w:r>
      <w:r w:rsidR="00D41384" w:rsidRPr="00BE1CBC">
        <w:rPr>
          <w:rFonts w:ascii="Times New Roman" w:hAnsi="Times New Roman" w:cs="Times New Roman"/>
          <w:sz w:val="28"/>
          <w:lang w:val="en-GB"/>
        </w:rPr>
        <w:t>representative</w:t>
      </w:r>
      <w:r w:rsidR="00D41384">
        <w:rPr>
          <w:rFonts w:ascii="Times New Roman" w:hAnsi="Times New Roman" w:cs="Times New Roman"/>
          <w:sz w:val="28"/>
          <w:lang w:val="en-GB"/>
        </w:rPr>
        <w:t xml:space="preserve"> about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business plans and achievements </w:t>
      </w:r>
      <w:r w:rsidR="00D41384">
        <w:rPr>
          <w:rFonts w:ascii="Times New Roman" w:hAnsi="Times New Roman" w:cs="Times New Roman"/>
          <w:sz w:val="28"/>
          <w:lang w:val="en-GB"/>
        </w:rPr>
        <w:t xml:space="preserve">in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past period. The meeting will also be an opportunity to assess the level of </w:t>
      </w:r>
      <w:r w:rsidR="00D41384" w:rsidRPr="00E9435A">
        <w:rPr>
          <w:rFonts w:ascii="Times New Roman" w:hAnsi="Times New Roman" w:cs="Times New Roman"/>
          <w:sz w:val="28"/>
          <w:lang w:val="en-GB"/>
        </w:rPr>
        <w:t>adoption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of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infrastructure by the entrepreneur and </w:t>
      </w:r>
      <w:r w:rsidR="00D41384">
        <w:rPr>
          <w:rFonts w:ascii="Times New Roman" w:hAnsi="Times New Roman" w:cs="Times New Roman"/>
          <w:sz w:val="28"/>
          <w:lang w:val="en-GB"/>
        </w:rPr>
        <w:t xml:space="preserve">to </w:t>
      </w:r>
      <w:r w:rsidRPr="00BE1CBC">
        <w:rPr>
          <w:rFonts w:ascii="Times New Roman" w:hAnsi="Times New Roman" w:cs="Times New Roman"/>
          <w:sz w:val="28"/>
          <w:lang w:val="en-GB"/>
        </w:rPr>
        <w:t>identify additional needs. The date of the meeting and the list of participants will be determined in advance.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12A1940" w14:textId="00483DA8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6. </w:t>
      </w:r>
      <w:r w:rsidR="00D41384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entrepreneur shall give </w:t>
      </w:r>
      <w:r w:rsidR="00D41384">
        <w:rPr>
          <w:rFonts w:ascii="Times New Roman" w:hAnsi="Times New Roman" w:cs="Times New Roman"/>
          <w:sz w:val="28"/>
          <w:lang w:val="en-GB"/>
        </w:rPr>
        <w:t xml:space="preserve">their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consent </w:t>
      </w:r>
      <w:r w:rsidR="00D41384">
        <w:rPr>
          <w:rFonts w:ascii="Times New Roman" w:hAnsi="Times New Roman" w:cs="Times New Roman"/>
          <w:sz w:val="28"/>
          <w:lang w:val="en-GB"/>
        </w:rPr>
        <w:t xml:space="preserve">to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permanent use of </w:t>
      </w:r>
      <w:r w:rsidR="00D41384">
        <w:rPr>
          <w:rFonts w:ascii="Times New Roman" w:hAnsi="Times New Roman" w:cs="Times New Roman"/>
          <w:sz w:val="28"/>
          <w:lang w:val="en-GB"/>
        </w:rPr>
        <w:t xml:space="preserve">their </w:t>
      </w:r>
      <w:r w:rsidRPr="00BE1CBC">
        <w:rPr>
          <w:rFonts w:ascii="Times New Roman" w:hAnsi="Times New Roman" w:cs="Times New Roman"/>
          <w:sz w:val="28"/>
          <w:lang w:val="en-GB"/>
        </w:rPr>
        <w:t>name</w:t>
      </w:r>
      <w:r w:rsidR="002122CA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and </w:t>
      </w:r>
      <w:r w:rsidR="00D41384">
        <w:rPr>
          <w:rFonts w:ascii="Times New Roman" w:hAnsi="Times New Roman" w:cs="Times New Roman"/>
          <w:sz w:val="28"/>
          <w:lang w:val="en-GB"/>
        </w:rPr>
        <w:t xml:space="preserve">signage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 </w:t>
      </w:r>
      <w:r w:rsidR="00D41384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KPT</w:t>
      </w:r>
      <w:r w:rsidR="00D41384">
        <w:rPr>
          <w:rFonts w:ascii="Times New Roman" w:hAnsi="Times New Roman" w:cs="Times New Roman"/>
          <w:sz w:val="28"/>
          <w:lang w:val="en-GB"/>
        </w:rPr>
        <w:t>’s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promotional materials, also on </w:t>
      </w:r>
      <w:r w:rsidR="00D41384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 websites. The use of the </w:t>
      </w:r>
      <w:r w:rsidR="00D41384">
        <w:rPr>
          <w:rFonts w:ascii="Times New Roman" w:hAnsi="Times New Roman" w:cs="Times New Roman"/>
          <w:sz w:val="28"/>
          <w:lang w:val="en-GB"/>
        </w:rPr>
        <w:t xml:space="preserve">signage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name may </w:t>
      </w:r>
      <w:r w:rsidR="00D41384">
        <w:rPr>
          <w:rFonts w:ascii="Times New Roman" w:hAnsi="Times New Roman" w:cs="Times New Roman"/>
          <w:sz w:val="28"/>
          <w:lang w:val="en-GB"/>
        </w:rPr>
        <w:t xml:space="preserve">also take place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 the </w:t>
      </w:r>
      <w:r w:rsidR="00D41384">
        <w:rPr>
          <w:rFonts w:ascii="Times New Roman" w:hAnsi="Times New Roman" w:cs="Times New Roman"/>
          <w:sz w:val="28"/>
          <w:lang w:val="en-GB"/>
        </w:rPr>
        <w:t xml:space="preserve">reference to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present </w:t>
      </w:r>
      <w:r w:rsidR="00D41384">
        <w:rPr>
          <w:rFonts w:ascii="Times New Roman" w:hAnsi="Times New Roman" w:cs="Times New Roman"/>
          <w:sz w:val="28"/>
          <w:lang w:val="en-GB"/>
        </w:rPr>
        <w:t>and/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former </w:t>
      </w:r>
      <w:r w:rsidR="006F5BC7">
        <w:rPr>
          <w:rFonts w:ascii="Times New Roman" w:hAnsi="Times New Roman" w:cs="Times New Roman"/>
          <w:sz w:val="28"/>
          <w:lang w:val="en-GB"/>
        </w:rPr>
        <w:t>MITP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tenants, </w:t>
      </w:r>
      <w:r w:rsidR="00D41384">
        <w:rPr>
          <w:rFonts w:ascii="Times New Roman" w:hAnsi="Times New Roman" w:cs="Times New Roman"/>
          <w:sz w:val="28"/>
          <w:lang w:val="en-GB"/>
        </w:rPr>
        <w:t>presentation of cases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, good practices, success stories, </w:t>
      </w:r>
      <w:r w:rsidR="00D41384">
        <w:rPr>
          <w:rFonts w:ascii="Times New Roman" w:hAnsi="Times New Roman" w:cs="Times New Roman"/>
          <w:sz w:val="28"/>
          <w:lang w:val="en-GB"/>
        </w:rPr>
        <w:t xml:space="preserve">and </w:t>
      </w:r>
      <w:r w:rsidRPr="00BE1CBC">
        <w:rPr>
          <w:rFonts w:ascii="Times New Roman" w:hAnsi="Times New Roman" w:cs="Times New Roman"/>
          <w:sz w:val="28"/>
          <w:lang w:val="en-GB"/>
        </w:rPr>
        <w:t>business promotion of companies</w:t>
      </w:r>
      <w:r w:rsidR="00D41384">
        <w:rPr>
          <w:rFonts w:ascii="Times New Roman" w:hAnsi="Times New Roman" w:cs="Times New Roman"/>
          <w:sz w:val="28"/>
          <w:lang w:val="en-GB"/>
        </w:rPr>
        <w:t xml:space="preserve"> in the KPT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6BD5460" w14:textId="376D1A08" w:rsidR="002122CA" w:rsidRDefault="00BE1CBC" w:rsidP="002122CA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§8</w:t>
      </w:r>
    </w:p>
    <w:p w14:paraId="38FBB617" w14:textId="3062BD0A" w:rsidR="00AA6096" w:rsidRPr="00BE1CBC" w:rsidRDefault="00BE1CBC" w:rsidP="002122CA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Services </w:t>
      </w:r>
      <w:r w:rsidR="00D41384">
        <w:rPr>
          <w:rFonts w:ascii="Times New Roman" w:hAnsi="Times New Roman" w:cs="Times New Roman"/>
          <w:sz w:val="28"/>
          <w:lang w:val="en-GB"/>
        </w:rPr>
        <w:t>O</w:t>
      </w:r>
      <w:r w:rsidRPr="00BE1CBC">
        <w:rPr>
          <w:rFonts w:ascii="Times New Roman" w:hAnsi="Times New Roman" w:cs="Times New Roman"/>
          <w:sz w:val="28"/>
          <w:lang w:val="en-GB"/>
        </w:rPr>
        <w:t>ffered</w:t>
      </w:r>
    </w:p>
    <w:p w14:paraId="6F8C742E" w14:textId="3350E7BD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1. </w:t>
      </w:r>
      <w:r w:rsidR="00D41384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Lessee, being an Incubated Company, is entitled to use the telecommunications services provided by </w:t>
      </w:r>
      <w:r w:rsidR="003C4960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KPT, consisting in providing access to the Internet on the terms set out in the </w:t>
      </w:r>
      <w:r>
        <w:rPr>
          <w:rFonts w:ascii="Times New Roman" w:hAnsi="Times New Roman" w:cs="Times New Roman"/>
          <w:sz w:val="28"/>
          <w:lang w:val="en-GB"/>
        </w:rPr>
        <w:t>“RULES AND REGULATIONS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FOR THE PROVISION OF </w:t>
      </w:r>
      <w:r w:rsidR="003C4960" w:rsidRPr="00BE1CBC">
        <w:rPr>
          <w:rFonts w:ascii="Times New Roman" w:hAnsi="Times New Roman" w:cs="Times New Roman"/>
          <w:sz w:val="28"/>
          <w:lang w:val="en-GB"/>
        </w:rPr>
        <w:t xml:space="preserve">ACCESS </w:t>
      </w:r>
      <w:r w:rsidR="003C4960">
        <w:rPr>
          <w:rFonts w:ascii="Times New Roman" w:hAnsi="Times New Roman" w:cs="Times New Roman"/>
          <w:sz w:val="28"/>
          <w:lang w:val="en-GB"/>
        </w:rPr>
        <w:t xml:space="preserve">TO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INTERNET IN </w:t>
      </w:r>
      <w:r w:rsidR="003C4960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Podole</w:t>
      </w:r>
      <w:proofErr w:type="spellEnd"/>
      <w:r w:rsidR="003C4960">
        <w:rPr>
          <w:rFonts w:ascii="Times New Roman" w:hAnsi="Times New Roman" w:cs="Times New Roman"/>
          <w:sz w:val="28"/>
          <w:lang w:val="en-GB"/>
        </w:rPr>
        <w:t xml:space="preserve"> BUILDING</w:t>
      </w:r>
      <w:r>
        <w:rPr>
          <w:rFonts w:ascii="Times New Roman" w:hAnsi="Times New Roman" w:cs="Times New Roman"/>
          <w:sz w:val="28"/>
          <w:lang w:val="en-GB"/>
        </w:rPr>
        <w:t>”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36FC155" w14:textId="37D367E3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2. </w:t>
      </w:r>
      <w:r w:rsidR="00D41384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service referred to in p.1 </w:t>
      </w:r>
      <w:r w:rsidR="008B7D7C">
        <w:rPr>
          <w:rFonts w:ascii="Times New Roman" w:hAnsi="Times New Roman" w:cs="Times New Roman"/>
          <w:sz w:val="28"/>
          <w:lang w:val="en-GB"/>
        </w:rPr>
        <w:t xml:space="preserve">above </w:t>
      </w:r>
      <w:r w:rsidR="00F34E0F">
        <w:rPr>
          <w:rFonts w:ascii="Times New Roman" w:hAnsi="Times New Roman" w:cs="Times New Roman"/>
          <w:sz w:val="28"/>
          <w:lang w:val="en-GB"/>
        </w:rPr>
        <w:t xml:space="preserve">comprises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providing a </w:t>
      </w:r>
      <w:r w:rsidR="00F34E0F">
        <w:rPr>
          <w:rFonts w:ascii="Times New Roman" w:hAnsi="Times New Roman" w:cs="Times New Roman"/>
          <w:sz w:val="28"/>
          <w:lang w:val="en-GB"/>
        </w:rPr>
        <w:t xml:space="preserve">connection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to 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the premises occupied </w:t>
      </w:r>
      <w:r w:rsidRPr="00BE1CBC">
        <w:rPr>
          <w:rFonts w:ascii="Times New Roman" w:hAnsi="Times New Roman" w:cs="Times New Roman"/>
          <w:sz w:val="28"/>
          <w:lang w:val="en-GB"/>
        </w:rPr>
        <w:t>by the Tenant, being an Incubated Compa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ny, on the premises of the KPT </w:t>
      </w:r>
      <w:proofErr w:type="spellStart"/>
      <w:r w:rsidRPr="00E9435A">
        <w:rPr>
          <w:rFonts w:ascii="Times New Roman" w:hAnsi="Times New Roman" w:cs="Times New Roman"/>
          <w:sz w:val="28"/>
          <w:lang w:val="en-GB"/>
        </w:rPr>
        <w:t>Podole</w:t>
      </w:r>
      <w:proofErr w:type="spellEnd"/>
      <w:r w:rsidRPr="00E9435A">
        <w:rPr>
          <w:rFonts w:ascii="Times New Roman" w:hAnsi="Times New Roman" w:cs="Times New Roman"/>
          <w:sz w:val="28"/>
          <w:lang w:val="en-GB"/>
        </w:rPr>
        <w:t xml:space="preserve"> building (or another co</w:t>
      </w:r>
      <w:r w:rsidR="00F34E0F" w:rsidRPr="00E9435A">
        <w:rPr>
          <w:rFonts w:ascii="Times New Roman" w:hAnsi="Times New Roman" w:cs="Times New Roman"/>
          <w:sz w:val="28"/>
          <w:lang w:val="en-GB"/>
        </w:rPr>
        <w:t>nn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ection point </w:t>
      </w:r>
      <w:r w:rsidR="00F34E0F" w:rsidRPr="00E9435A">
        <w:rPr>
          <w:rFonts w:ascii="Times New Roman" w:hAnsi="Times New Roman" w:cs="Times New Roman"/>
          <w:sz w:val="28"/>
          <w:lang w:val="en-GB"/>
        </w:rPr>
        <w:t xml:space="preserve">precisely </w:t>
      </w:r>
      <w:r w:rsidRPr="00E9435A">
        <w:rPr>
          <w:rFonts w:ascii="Times New Roman" w:hAnsi="Times New Roman" w:cs="Times New Roman"/>
          <w:sz w:val="28"/>
          <w:lang w:val="en-GB"/>
        </w:rPr>
        <w:t xml:space="preserve">indicated in the Service Launch </w:t>
      </w:r>
      <w:r w:rsidR="00E9435A" w:rsidRPr="00E9435A">
        <w:rPr>
          <w:rFonts w:ascii="Times New Roman" w:hAnsi="Times New Roman" w:cs="Times New Roman"/>
          <w:sz w:val="28"/>
          <w:lang w:val="en-GB"/>
        </w:rPr>
        <w:t>Report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), </w:t>
      </w:r>
      <w:r w:rsidR="00F34E0F" w:rsidRPr="00BE1CBC">
        <w:rPr>
          <w:rFonts w:ascii="Times New Roman" w:hAnsi="Times New Roman" w:cs="Times New Roman"/>
          <w:sz w:val="28"/>
          <w:lang w:val="en-GB"/>
        </w:rPr>
        <w:t xml:space="preserve">wireless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access to the Internet in the KPT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Podole</w:t>
      </w:r>
      <w:proofErr w:type="spellEnd"/>
      <w:r w:rsidR="00F34E0F" w:rsidRPr="00F34E0F">
        <w:rPr>
          <w:rFonts w:ascii="Times New Roman" w:hAnsi="Times New Roman" w:cs="Times New Roman"/>
          <w:sz w:val="28"/>
          <w:lang w:val="en-GB"/>
        </w:rPr>
        <w:t xml:space="preserve"> </w:t>
      </w:r>
      <w:r w:rsidR="00F34E0F" w:rsidRPr="00BE1CBC">
        <w:rPr>
          <w:rFonts w:ascii="Times New Roman" w:hAnsi="Times New Roman" w:cs="Times New Roman"/>
          <w:sz w:val="28"/>
          <w:lang w:val="en-GB"/>
        </w:rPr>
        <w:t>building</w:t>
      </w:r>
      <w:r w:rsidRPr="00BE1CBC">
        <w:rPr>
          <w:rFonts w:ascii="Times New Roman" w:hAnsi="Times New Roman" w:cs="Times New Roman"/>
          <w:sz w:val="28"/>
          <w:lang w:val="en-GB"/>
        </w:rPr>
        <w:t>, activation of the service</w:t>
      </w:r>
      <w:r w:rsidR="00F34E0F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provision of telecommunications services consisting in the provision </w:t>
      </w:r>
      <w:r w:rsidR="00F34E0F">
        <w:rPr>
          <w:rFonts w:ascii="Times New Roman" w:hAnsi="Times New Roman" w:cs="Times New Roman"/>
          <w:sz w:val="28"/>
          <w:lang w:val="en-GB"/>
        </w:rPr>
        <w:t xml:space="preserve">of </w:t>
      </w:r>
      <w:r w:rsidRPr="00BE1CBC">
        <w:rPr>
          <w:rFonts w:ascii="Times New Roman" w:hAnsi="Times New Roman" w:cs="Times New Roman"/>
          <w:sz w:val="28"/>
          <w:lang w:val="en-GB"/>
        </w:rPr>
        <w:t>symmetrical access to the Internet</w:t>
      </w:r>
      <w:r w:rsidR="00F34E0F" w:rsidRPr="00F34E0F">
        <w:rPr>
          <w:rFonts w:ascii="Times New Roman" w:hAnsi="Times New Roman" w:cs="Times New Roman"/>
          <w:sz w:val="28"/>
          <w:lang w:val="en-GB"/>
        </w:rPr>
        <w:t xml:space="preserve"> </w:t>
      </w:r>
      <w:r w:rsidR="00F34E0F">
        <w:rPr>
          <w:rFonts w:ascii="Times New Roman" w:hAnsi="Times New Roman" w:cs="Times New Roman"/>
          <w:sz w:val="28"/>
          <w:lang w:val="en-GB"/>
        </w:rPr>
        <w:t xml:space="preserve">over </w:t>
      </w:r>
      <w:r w:rsidR="00F34E0F" w:rsidRPr="00BE1CBC">
        <w:rPr>
          <w:rFonts w:ascii="Times New Roman" w:hAnsi="Times New Roman" w:cs="Times New Roman"/>
          <w:sz w:val="28"/>
          <w:lang w:val="en-GB"/>
        </w:rPr>
        <w:t xml:space="preserve">the </w:t>
      </w:r>
      <w:r w:rsidR="00F34E0F">
        <w:rPr>
          <w:rFonts w:ascii="Times New Roman" w:hAnsi="Times New Roman" w:cs="Times New Roman"/>
          <w:sz w:val="28"/>
          <w:lang w:val="en-GB"/>
        </w:rPr>
        <w:t xml:space="preserve">connection described </w:t>
      </w:r>
      <w:r w:rsidR="00F34E0F" w:rsidRPr="00BE1CBC">
        <w:rPr>
          <w:rFonts w:ascii="Times New Roman" w:hAnsi="Times New Roman" w:cs="Times New Roman"/>
          <w:sz w:val="28"/>
          <w:lang w:val="en-GB"/>
        </w:rPr>
        <w:t>above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0194C5E" w14:textId="16CA4973" w:rsidR="002122CA" w:rsidRPr="00E9435A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3.</w:t>
      </w:r>
      <w:r w:rsidR="00F34E0F">
        <w:rPr>
          <w:rFonts w:ascii="Times New Roman" w:hAnsi="Times New Roman" w:cs="Times New Roman"/>
          <w:sz w:val="28"/>
          <w:lang w:val="en-GB"/>
        </w:rPr>
        <w:tab/>
      </w:r>
      <w:r w:rsidR="00F34E0F" w:rsidRPr="00BE1CBC">
        <w:rPr>
          <w:rFonts w:ascii="Times New Roman" w:hAnsi="Times New Roman" w:cs="Times New Roman"/>
          <w:sz w:val="28"/>
          <w:lang w:val="en-GB"/>
        </w:rPr>
        <w:t xml:space="preserve">Remuneration </w:t>
      </w:r>
      <w:r w:rsidR="00F34E0F">
        <w:rPr>
          <w:rFonts w:ascii="Times New Roman" w:hAnsi="Times New Roman" w:cs="Times New Roman"/>
          <w:sz w:val="28"/>
          <w:lang w:val="en-GB"/>
        </w:rPr>
        <w:t>for the I</w:t>
      </w:r>
      <w:r w:rsidRPr="00BE1CBC">
        <w:rPr>
          <w:rFonts w:ascii="Times New Roman" w:hAnsi="Times New Roman" w:cs="Times New Roman"/>
          <w:sz w:val="28"/>
          <w:lang w:val="en-GB"/>
        </w:rPr>
        <w:t>nternet access service referred to in p</w:t>
      </w:r>
      <w:r w:rsidR="00F34E0F">
        <w:rPr>
          <w:rFonts w:ascii="Times New Roman" w:hAnsi="Times New Roman" w:cs="Times New Roman"/>
          <w:sz w:val="28"/>
          <w:lang w:val="en-GB"/>
        </w:rPr>
        <w:t>.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1 </w:t>
      </w:r>
      <w:r w:rsidR="00F34E0F">
        <w:rPr>
          <w:rFonts w:ascii="Times New Roman" w:hAnsi="Times New Roman" w:cs="Times New Roman"/>
          <w:sz w:val="28"/>
          <w:lang w:val="en-GB"/>
        </w:rPr>
        <w:t xml:space="preserve">above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is </w:t>
      </w:r>
      <w:r w:rsidR="00F34E0F">
        <w:rPr>
          <w:rFonts w:ascii="Times New Roman" w:hAnsi="Times New Roman" w:cs="Times New Roman"/>
          <w:sz w:val="28"/>
          <w:lang w:val="en-GB"/>
        </w:rPr>
        <w:t xml:space="preserve">covered </w:t>
      </w:r>
      <w:r w:rsidR="00F34E0F" w:rsidRPr="00E9435A">
        <w:rPr>
          <w:rFonts w:ascii="Times New Roman" w:hAnsi="Times New Roman" w:cs="Times New Roman"/>
          <w:sz w:val="28"/>
          <w:lang w:val="en-GB"/>
        </w:rPr>
        <w:t xml:space="preserve">in </w:t>
      </w:r>
      <w:r w:rsidRPr="00E9435A">
        <w:rPr>
          <w:rFonts w:ascii="Times New Roman" w:hAnsi="Times New Roman" w:cs="Times New Roman"/>
          <w:sz w:val="28"/>
          <w:lang w:val="en-GB"/>
        </w:rPr>
        <w:t>the Lease Agreement.</w:t>
      </w:r>
      <w:r w:rsidR="002122CA" w:rsidRPr="00E9435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8E43FED" w14:textId="69082B92" w:rsidR="00AA6096" w:rsidRPr="00BE1CBC" w:rsidRDefault="00BE1CBC" w:rsidP="00F34E0F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lastRenderedPageBreak/>
        <w:t xml:space="preserve">4. </w:t>
      </w:r>
      <w:r w:rsidR="00F34E0F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Accounts </w:t>
      </w:r>
      <w:r w:rsidR="00F34E0F">
        <w:rPr>
          <w:rFonts w:ascii="Times New Roman" w:hAnsi="Times New Roman" w:cs="Times New Roman"/>
          <w:sz w:val="28"/>
          <w:lang w:val="en-GB"/>
        </w:rPr>
        <w:t xml:space="preserve">allowing access </w:t>
      </w:r>
      <w:r w:rsidRPr="00BE1CBC">
        <w:rPr>
          <w:rFonts w:ascii="Times New Roman" w:hAnsi="Times New Roman" w:cs="Times New Roman"/>
          <w:sz w:val="28"/>
          <w:lang w:val="en-GB"/>
        </w:rPr>
        <w:t>to the wireless network for author</w:t>
      </w:r>
      <w:r w:rsidR="008A0C8B">
        <w:rPr>
          <w:rFonts w:ascii="Times New Roman" w:hAnsi="Times New Roman" w:cs="Times New Roman"/>
          <w:sz w:val="28"/>
          <w:lang w:val="en-GB"/>
        </w:rPr>
        <w:t>ise</w:t>
      </w:r>
      <w:r w:rsidRPr="00BE1CBC">
        <w:rPr>
          <w:rFonts w:ascii="Times New Roman" w:hAnsi="Times New Roman" w:cs="Times New Roman"/>
          <w:sz w:val="28"/>
          <w:lang w:val="en-GB"/>
        </w:rPr>
        <w:t>d representatives</w:t>
      </w:r>
      <w:r w:rsidR="002122CA">
        <w:rPr>
          <w:rFonts w:ascii="Times New Roman" w:hAnsi="Times New Roman" w:cs="Times New Roman"/>
          <w:sz w:val="28"/>
          <w:lang w:val="en-GB"/>
        </w:rPr>
        <w:t xml:space="preserve"> </w:t>
      </w:r>
      <w:r w:rsidR="00F34E0F">
        <w:rPr>
          <w:rFonts w:ascii="Times New Roman" w:hAnsi="Times New Roman" w:cs="Times New Roman"/>
          <w:sz w:val="28"/>
          <w:lang w:val="en-GB"/>
        </w:rPr>
        <w:t xml:space="preserve">of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Lessee, being an Incubated Company, hereinafter referred to as </w:t>
      </w:r>
      <w:r>
        <w:rPr>
          <w:rFonts w:ascii="Times New Roman" w:hAnsi="Times New Roman" w:cs="Times New Roman"/>
          <w:sz w:val="28"/>
          <w:lang w:val="en-GB"/>
        </w:rPr>
        <w:t>“</w:t>
      </w:r>
      <w:r w:rsidRPr="00BE1CBC">
        <w:rPr>
          <w:rFonts w:ascii="Times New Roman" w:hAnsi="Times New Roman" w:cs="Times New Roman"/>
          <w:sz w:val="28"/>
          <w:lang w:val="en-GB"/>
        </w:rPr>
        <w:t>Users</w:t>
      </w:r>
      <w:r>
        <w:rPr>
          <w:rFonts w:ascii="Times New Roman" w:hAnsi="Times New Roman" w:cs="Times New Roman"/>
          <w:sz w:val="28"/>
          <w:lang w:val="en-GB"/>
        </w:rPr>
        <w:t>”</w:t>
      </w:r>
      <w:r w:rsidR="00F34E0F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F34E0F">
        <w:rPr>
          <w:rFonts w:ascii="Times New Roman" w:hAnsi="Times New Roman" w:cs="Times New Roman"/>
          <w:sz w:val="28"/>
          <w:lang w:val="en-GB"/>
        </w:rPr>
        <w:t xml:space="preserve">are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created by </w:t>
      </w:r>
      <w:r w:rsidR="00F34E0F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 on the </w:t>
      </w:r>
      <w:r w:rsidR="00F34E0F">
        <w:rPr>
          <w:rFonts w:ascii="Times New Roman" w:hAnsi="Times New Roman" w:cs="Times New Roman"/>
          <w:sz w:val="28"/>
          <w:lang w:val="en-GB"/>
        </w:rPr>
        <w:t xml:space="preserve">grounds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of </w:t>
      </w:r>
      <w:r w:rsidR="00F34E0F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data provided by the Lessee</w:t>
      </w:r>
      <w:r w:rsidR="000F687E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and </w:t>
      </w:r>
      <w:r w:rsidR="000F687E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dedicated login and password for accessing the wireless network </w:t>
      </w:r>
      <w:r w:rsidR="000F687E">
        <w:rPr>
          <w:rFonts w:ascii="Times New Roman" w:hAnsi="Times New Roman" w:cs="Times New Roman"/>
          <w:sz w:val="28"/>
          <w:lang w:val="en-GB"/>
        </w:rPr>
        <w:t xml:space="preserve">to the Internet </w:t>
      </w:r>
      <w:r w:rsidRPr="00BE1CBC">
        <w:rPr>
          <w:rFonts w:ascii="Times New Roman" w:hAnsi="Times New Roman" w:cs="Times New Roman"/>
          <w:sz w:val="28"/>
          <w:lang w:val="en-GB"/>
        </w:rPr>
        <w:t>are sent to the User</w:t>
      </w:r>
      <w:r>
        <w:rPr>
          <w:rFonts w:ascii="Times New Roman" w:hAnsi="Times New Roman" w:cs="Times New Roman"/>
          <w:sz w:val="28"/>
          <w:lang w:val="en-GB"/>
        </w:rPr>
        <w:t>’</w:t>
      </w:r>
      <w:r w:rsidRPr="00BE1CBC">
        <w:rPr>
          <w:rFonts w:ascii="Times New Roman" w:hAnsi="Times New Roman" w:cs="Times New Roman"/>
          <w:sz w:val="28"/>
          <w:lang w:val="en-GB"/>
        </w:rPr>
        <w:t>s email address.</w:t>
      </w:r>
    </w:p>
    <w:p w14:paraId="101F2109" w14:textId="0E69A37D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5. </w:t>
      </w:r>
      <w:r w:rsidR="000F687E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User is obliged to keep </w:t>
      </w:r>
      <w:r w:rsidR="000F687E">
        <w:rPr>
          <w:rFonts w:ascii="Times New Roman" w:hAnsi="Times New Roman" w:cs="Times New Roman"/>
          <w:sz w:val="28"/>
          <w:lang w:val="en-GB"/>
        </w:rPr>
        <w:t xml:space="preserve">the User’s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login and password to access the wireless network </w:t>
      </w:r>
      <w:r w:rsidR="000F687E" w:rsidRPr="00BE1CBC">
        <w:rPr>
          <w:rFonts w:ascii="Times New Roman" w:hAnsi="Times New Roman" w:cs="Times New Roman"/>
          <w:sz w:val="28"/>
          <w:lang w:val="en-GB"/>
        </w:rPr>
        <w:t>secret</w:t>
      </w:r>
      <w:r w:rsidR="000F687E">
        <w:rPr>
          <w:rFonts w:ascii="Times New Roman" w:hAnsi="Times New Roman" w:cs="Times New Roman"/>
          <w:sz w:val="28"/>
          <w:lang w:val="en-GB"/>
        </w:rPr>
        <w:t xml:space="preserve">, </w:t>
      </w:r>
      <w:r w:rsidRPr="00BE1CBC">
        <w:rPr>
          <w:rFonts w:ascii="Times New Roman" w:hAnsi="Times New Roman" w:cs="Times New Roman"/>
          <w:sz w:val="28"/>
          <w:lang w:val="en-GB"/>
        </w:rPr>
        <w:t>and not to disclose it to third parties.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7F674C4" w14:textId="4EB80CDD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6.</w:t>
      </w:r>
      <w:r w:rsidR="000F687E">
        <w:rPr>
          <w:rFonts w:ascii="Times New Roman" w:hAnsi="Times New Roman" w:cs="Times New Roman"/>
          <w:sz w:val="28"/>
          <w:lang w:val="en-GB"/>
        </w:rPr>
        <w:tab/>
      </w:r>
      <w:r w:rsidR="000F687E" w:rsidRPr="00BE1CBC">
        <w:rPr>
          <w:rFonts w:ascii="Times New Roman" w:hAnsi="Times New Roman" w:cs="Times New Roman"/>
          <w:sz w:val="28"/>
          <w:lang w:val="en-GB"/>
        </w:rPr>
        <w:t>In the event of any change in the data or list of persons author</w:t>
      </w:r>
      <w:r w:rsidR="000F687E">
        <w:rPr>
          <w:rFonts w:ascii="Times New Roman" w:hAnsi="Times New Roman" w:cs="Times New Roman"/>
          <w:sz w:val="28"/>
          <w:lang w:val="en-GB"/>
        </w:rPr>
        <w:t>ise</w:t>
      </w:r>
      <w:r w:rsidR="000F687E" w:rsidRPr="00BE1CBC">
        <w:rPr>
          <w:rFonts w:ascii="Times New Roman" w:hAnsi="Times New Roman" w:cs="Times New Roman"/>
          <w:sz w:val="28"/>
          <w:lang w:val="en-GB"/>
        </w:rPr>
        <w:t>d to use the wireless network</w:t>
      </w:r>
      <w:r w:rsidR="000F687E">
        <w:rPr>
          <w:rFonts w:ascii="Times New Roman" w:hAnsi="Times New Roman" w:cs="Times New Roman"/>
          <w:sz w:val="28"/>
          <w:lang w:val="en-GB"/>
        </w:rPr>
        <w:t>, 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he Lessee, being an Incubated Company, is obliged to update the data </w:t>
      </w:r>
      <w:r w:rsidR="000F687E">
        <w:rPr>
          <w:rFonts w:ascii="Times New Roman" w:hAnsi="Times New Roman" w:cs="Times New Roman"/>
          <w:sz w:val="28"/>
          <w:lang w:val="en-GB"/>
        </w:rPr>
        <w:t xml:space="preserve">of the </w:t>
      </w:r>
      <w:r w:rsidR="000F687E" w:rsidRPr="00BE1CBC">
        <w:rPr>
          <w:rFonts w:ascii="Times New Roman" w:hAnsi="Times New Roman" w:cs="Times New Roman"/>
          <w:sz w:val="28"/>
          <w:lang w:val="en-GB"/>
        </w:rPr>
        <w:t>Tenant</w:t>
      </w:r>
      <w:r w:rsidR="000F687E">
        <w:rPr>
          <w:rFonts w:ascii="Times New Roman" w:hAnsi="Times New Roman" w:cs="Times New Roman"/>
          <w:sz w:val="28"/>
          <w:lang w:val="en-GB"/>
        </w:rPr>
        <w:t>’s</w:t>
      </w:r>
      <w:r w:rsidR="000F687E" w:rsidRPr="00BE1CBC">
        <w:rPr>
          <w:rFonts w:ascii="Times New Roman" w:hAnsi="Times New Roman" w:cs="Times New Roman"/>
          <w:sz w:val="28"/>
          <w:lang w:val="en-GB"/>
        </w:rPr>
        <w:t xml:space="preserve"> Users</w:t>
      </w:r>
      <w:r w:rsidR="000F687E">
        <w:rPr>
          <w:rFonts w:ascii="Times New Roman" w:hAnsi="Times New Roman" w:cs="Times New Roman"/>
          <w:sz w:val="28"/>
          <w:lang w:val="en-GB"/>
        </w:rPr>
        <w:t>,</w:t>
      </w:r>
      <w:r w:rsidR="000F687E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and update the data </w:t>
      </w:r>
      <w:r w:rsidR="007133CE">
        <w:rPr>
          <w:rFonts w:ascii="Times New Roman" w:hAnsi="Times New Roman" w:cs="Times New Roman"/>
          <w:sz w:val="28"/>
          <w:lang w:val="en-GB"/>
        </w:rPr>
        <w:t xml:space="preserve">submitted </w:t>
      </w:r>
      <w:r w:rsidR="000F687E">
        <w:rPr>
          <w:rFonts w:ascii="Times New Roman" w:hAnsi="Times New Roman" w:cs="Times New Roman"/>
          <w:sz w:val="28"/>
          <w:lang w:val="en-GB"/>
        </w:rPr>
        <w:t xml:space="preserve">for </w:t>
      </w:r>
      <w:r w:rsidRPr="00BE1CBC">
        <w:rPr>
          <w:rFonts w:ascii="Times New Roman" w:hAnsi="Times New Roman" w:cs="Times New Roman"/>
          <w:sz w:val="28"/>
          <w:lang w:val="en-GB"/>
        </w:rPr>
        <w:t>processing.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D81C65C" w14:textId="1D1528CD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7. </w:t>
      </w:r>
      <w:r w:rsidR="000F687E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Lessee, being an Incubated Company, may use additional services provided by </w:t>
      </w:r>
      <w:r w:rsidR="000F687E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KPT, </w:t>
      </w:r>
      <w:r w:rsidR="000F687E">
        <w:rPr>
          <w:rFonts w:ascii="Times New Roman" w:hAnsi="Times New Roman" w:cs="Times New Roman"/>
          <w:sz w:val="28"/>
          <w:lang w:val="en-GB"/>
        </w:rPr>
        <w:t xml:space="preserve">by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orders </w:t>
      </w:r>
      <w:r w:rsidR="000F687E" w:rsidRPr="00BE1CBC">
        <w:rPr>
          <w:rFonts w:ascii="Times New Roman" w:hAnsi="Times New Roman" w:cs="Times New Roman"/>
          <w:sz w:val="28"/>
          <w:lang w:val="en-GB"/>
        </w:rPr>
        <w:t xml:space="preserve">placed separately </w:t>
      </w:r>
      <w:r w:rsidRPr="00BE1CBC">
        <w:rPr>
          <w:rFonts w:ascii="Times New Roman" w:hAnsi="Times New Roman" w:cs="Times New Roman"/>
          <w:sz w:val="28"/>
          <w:lang w:val="en-GB"/>
        </w:rPr>
        <w:t>in writing</w:t>
      </w:r>
      <w:r w:rsidR="000F687E">
        <w:rPr>
          <w:rFonts w:ascii="Times New Roman" w:hAnsi="Times New Roman" w:cs="Times New Roman"/>
          <w:sz w:val="28"/>
          <w:lang w:val="en-GB"/>
        </w:rPr>
        <w:t xml:space="preserve">,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by means of </w:t>
      </w:r>
      <w:r w:rsidR="000F687E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electronic tenant </w:t>
      </w:r>
      <w:r w:rsidR="000F687E">
        <w:rPr>
          <w:rFonts w:ascii="Times New Roman" w:hAnsi="Times New Roman" w:cs="Times New Roman"/>
          <w:sz w:val="28"/>
          <w:lang w:val="en-GB"/>
        </w:rPr>
        <w:t xml:space="preserve">management </w:t>
      </w:r>
      <w:r w:rsidRPr="00BE1CBC">
        <w:rPr>
          <w:rFonts w:ascii="Times New Roman" w:hAnsi="Times New Roman" w:cs="Times New Roman"/>
          <w:sz w:val="28"/>
          <w:lang w:val="en-GB"/>
        </w:rPr>
        <w:t>system</w:t>
      </w:r>
      <w:r w:rsidR="000F687E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or via e-mail to the email address</w:t>
      </w:r>
      <w:r w:rsidR="000F687E">
        <w:rPr>
          <w:rFonts w:ascii="Times New Roman" w:hAnsi="Times New Roman" w:cs="Times New Roman"/>
          <w:sz w:val="28"/>
          <w:lang w:val="en-GB"/>
        </w:rPr>
        <w:t xml:space="preserve"> of the </w:t>
      </w:r>
      <w:r w:rsidR="000F687E" w:rsidRPr="000F687E">
        <w:rPr>
          <w:rFonts w:ascii="Times New Roman" w:hAnsi="Times New Roman" w:cs="Times New Roman" w:hint="eastAsia"/>
          <w:sz w:val="28"/>
          <w:lang w:val="en-GB"/>
        </w:rPr>
        <w:t>KPT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. Additional IT </w:t>
      </w:r>
      <w:r w:rsidR="000F687E">
        <w:rPr>
          <w:rFonts w:ascii="Times New Roman" w:hAnsi="Times New Roman" w:cs="Times New Roman"/>
          <w:sz w:val="28"/>
          <w:lang w:val="en-GB"/>
        </w:rPr>
        <w:t>and/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or telecommunication services are </w:t>
      </w:r>
      <w:r w:rsidR="000F687E">
        <w:rPr>
          <w:rFonts w:ascii="Times New Roman" w:hAnsi="Times New Roman" w:cs="Times New Roman"/>
          <w:sz w:val="28"/>
          <w:lang w:val="en-GB"/>
        </w:rPr>
        <w:t xml:space="preserve">provided in accordance with </w:t>
      </w:r>
      <w:r w:rsidR="00C52F5B" w:rsidRPr="00C52F5B">
        <w:rPr>
          <w:rFonts w:ascii="Times New Roman" w:hAnsi="Times New Roman" w:cs="Times New Roman" w:hint="eastAsia"/>
          <w:sz w:val="28"/>
          <w:lang w:val="en-GB"/>
        </w:rPr>
        <w:t xml:space="preserve">RULES AND REGULATIONS FOR THE PROVISION OF ACCESS TO THE INTERNET IN THE KPT </w:t>
      </w:r>
      <w:proofErr w:type="spellStart"/>
      <w:r w:rsidR="00C52F5B" w:rsidRPr="00C52F5B">
        <w:rPr>
          <w:rFonts w:ascii="Times New Roman" w:hAnsi="Times New Roman" w:cs="Times New Roman" w:hint="eastAsia"/>
          <w:sz w:val="28"/>
          <w:lang w:val="en-GB"/>
        </w:rPr>
        <w:t>Podole</w:t>
      </w:r>
      <w:proofErr w:type="spellEnd"/>
      <w:r w:rsidR="00C52F5B" w:rsidRPr="00C52F5B">
        <w:rPr>
          <w:rFonts w:ascii="Times New Roman" w:hAnsi="Times New Roman" w:cs="Times New Roman" w:hint="eastAsia"/>
          <w:sz w:val="28"/>
          <w:lang w:val="en-GB"/>
        </w:rPr>
        <w:t xml:space="preserve"> BUILDING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0F687E">
        <w:rPr>
          <w:rFonts w:ascii="Times New Roman" w:hAnsi="Times New Roman" w:cs="Times New Roman"/>
          <w:sz w:val="28"/>
          <w:lang w:val="en-GB"/>
        </w:rPr>
        <w:t xml:space="preserve">against a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remuneration specified in the Price List for </w:t>
      </w:r>
      <w:r w:rsidR="000F687E">
        <w:rPr>
          <w:rFonts w:ascii="Times New Roman" w:hAnsi="Times New Roman" w:cs="Times New Roman"/>
          <w:sz w:val="28"/>
          <w:lang w:val="en-GB"/>
        </w:rPr>
        <w:t xml:space="preserve">Network </w:t>
      </w:r>
      <w:r w:rsidR="000F687E" w:rsidRPr="00BE1CBC">
        <w:rPr>
          <w:rFonts w:ascii="Times New Roman" w:hAnsi="Times New Roman" w:cs="Times New Roman"/>
          <w:sz w:val="28"/>
          <w:lang w:val="en-GB"/>
        </w:rPr>
        <w:t xml:space="preserve">Access Services </w:t>
      </w:r>
      <w:r w:rsidR="000F687E">
        <w:rPr>
          <w:rFonts w:ascii="Times New Roman" w:hAnsi="Times New Roman" w:cs="Times New Roman"/>
          <w:sz w:val="28"/>
          <w:lang w:val="en-GB"/>
        </w:rPr>
        <w:t xml:space="preserve">in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Podole</w:t>
      </w:r>
      <w:proofErr w:type="spellEnd"/>
      <w:r w:rsidR="000F687E">
        <w:rPr>
          <w:rFonts w:ascii="Times New Roman" w:hAnsi="Times New Roman" w:cs="Times New Roman"/>
          <w:sz w:val="28"/>
          <w:lang w:val="en-GB"/>
        </w:rPr>
        <w:t>,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constituting an </w:t>
      </w:r>
      <w:r w:rsidR="000F687E">
        <w:rPr>
          <w:rFonts w:ascii="Times New Roman" w:hAnsi="Times New Roman" w:cs="Times New Roman"/>
          <w:sz w:val="28"/>
          <w:lang w:val="en-GB"/>
        </w:rPr>
        <w:t>a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nnex to the abovementioned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3A64DBE5" w14:textId="44857ECE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8. </w:t>
      </w:r>
      <w:r w:rsidR="000F687E">
        <w:rPr>
          <w:rFonts w:ascii="Times New Roman" w:hAnsi="Times New Roman" w:cs="Times New Roman"/>
          <w:sz w:val="28"/>
          <w:lang w:val="en-GB"/>
        </w:rPr>
        <w:tab/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 provides the Lessee with </w:t>
      </w:r>
      <w:r w:rsidR="00F513E2">
        <w:rPr>
          <w:rFonts w:ascii="Times New Roman" w:hAnsi="Times New Roman" w:cs="Times New Roman"/>
          <w:sz w:val="28"/>
          <w:lang w:val="en-GB"/>
        </w:rPr>
        <w:t>a</w:t>
      </w:r>
      <w:r w:rsidR="00F513E2" w:rsidRPr="00F513E2">
        <w:rPr>
          <w:rFonts w:ascii="Times New Roman" w:hAnsi="Times New Roman" w:cs="Times New Roman"/>
          <w:sz w:val="28"/>
          <w:lang w:val="en-GB"/>
        </w:rPr>
        <w:t xml:space="preserve">ccess to SINGU </w:t>
      </w:r>
      <w:r w:rsidRPr="00F513E2">
        <w:rPr>
          <w:rFonts w:ascii="Times New Roman" w:hAnsi="Times New Roman" w:cs="Times New Roman"/>
          <w:sz w:val="28"/>
          <w:lang w:val="en-GB"/>
        </w:rPr>
        <w:t xml:space="preserve">electronic tenant </w:t>
      </w:r>
      <w:r w:rsidR="00F513E2" w:rsidRPr="00F513E2">
        <w:rPr>
          <w:rFonts w:ascii="Times New Roman" w:hAnsi="Times New Roman" w:cs="Times New Roman"/>
          <w:sz w:val="28"/>
          <w:lang w:val="en-GB"/>
        </w:rPr>
        <w:t xml:space="preserve">management </w:t>
      </w:r>
      <w:r w:rsidRPr="00F513E2">
        <w:rPr>
          <w:rFonts w:ascii="Times New Roman" w:hAnsi="Times New Roman" w:cs="Times New Roman"/>
          <w:sz w:val="28"/>
          <w:lang w:val="en-GB"/>
        </w:rPr>
        <w:t>system (</w:t>
      </w:r>
      <w:proofErr w:type="spellStart"/>
      <w:r w:rsidRPr="00F513E2">
        <w:rPr>
          <w:rFonts w:ascii="Times New Roman" w:hAnsi="Times New Roman" w:cs="Times New Roman"/>
          <w:sz w:val="28"/>
          <w:lang w:val="en-GB"/>
        </w:rPr>
        <w:t>Singu</w:t>
      </w:r>
      <w:proofErr w:type="spellEnd"/>
      <w:r w:rsidRPr="00F513E2">
        <w:rPr>
          <w:rFonts w:ascii="Times New Roman" w:hAnsi="Times New Roman" w:cs="Times New Roman"/>
          <w:sz w:val="28"/>
          <w:lang w:val="en-GB"/>
        </w:rPr>
        <w:t xml:space="preserve"> system) </w:t>
      </w:r>
      <w:r w:rsidR="00F513E2" w:rsidRPr="00F513E2">
        <w:rPr>
          <w:rFonts w:ascii="Times New Roman" w:hAnsi="Times New Roman" w:cs="Times New Roman"/>
          <w:sz w:val="28"/>
          <w:lang w:val="en-GB"/>
        </w:rPr>
        <w:t xml:space="preserve">from an address provided on the </w:t>
      </w:r>
      <w:r w:rsidRPr="00F513E2">
        <w:rPr>
          <w:rFonts w:ascii="Times New Roman" w:hAnsi="Times New Roman" w:cs="Times New Roman"/>
          <w:sz w:val="28"/>
          <w:lang w:val="en-GB"/>
        </w:rPr>
        <w:t xml:space="preserve">website </w:t>
      </w:r>
      <w:r w:rsidR="00F513E2" w:rsidRPr="00F513E2">
        <w:rPr>
          <w:rFonts w:ascii="Times New Roman" w:hAnsi="Times New Roman" w:cs="Times New Roman"/>
          <w:sz w:val="28"/>
          <w:lang w:val="en-GB"/>
        </w:rPr>
        <w:t xml:space="preserve">of </w:t>
      </w:r>
      <w:r w:rsidRPr="00F513E2">
        <w:rPr>
          <w:rFonts w:ascii="Times New Roman" w:hAnsi="Times New Roman" w:cs="Times New Roman"/>
          <w:sz w:val="28"/>
          <w:lang w:val="en-GB"/>
        </w:rPr>
        <w:t>the KPT f</w:t>
      </w:r>
      <w:r w:rsidRPr="00BE1CBC">
        <w:rPr>
          <w:rFonts w:ascii="Times New Roman" w:hAnsi="Times New Roman" w:cs="Times New Roman"/>
          <w:sz w:val="28"/>
          <w:lang w:val="en-GB"/>
        </w:rPr>
        <w:t>or the purposes of communicatin</w:t>
      </w:r>
      <w:r w:rsidR="00F513E2">
        <w:rPr>
          <w:rFonts w:ascii="Times New Roman" w:hAnsi="Times New Roman" w:cs="Times New Roman"/>
          <w:sz w:val="28"/>
          <w:lang w:val="en-GB"/>
        </w:rPr>
        <w:t>g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with the Lessee and </w:t>
      </w:r>
      <w:r w:rsidR="00F513E2">
        <w:rPr>
          <w:rFonts w:ascii="Times New Roman" w:hAnsi="Times New Roman" w:cs="Times New Roman"/>
          <w:sz w:val="28"/>
          <w:lang w:val="en-GB"/>
        </w:rPr>
        <w:t xml:space="preserve">making it possible for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Lessee to notify </w:t>
      </w:r>
      <w:r w:rsidR="00F513E2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KPT</w:t>
      </w:r>
      <w:r w:rsidR="00F513E2">
        <w:rPr>
          <w:rFonts w:ascii="Times New Roman" w:hAnsi="Times New Roman" w:cs="Times New Roman"/>
          <w:sz w:val="28"/>
          <w:lang w:val="en-GB"/>
        </w:rPr>
        <w:t xml:space="preserve"> of</w:t>
      </w:r>
      <w:r w:rsidRPr="00BE1CBC">
        <w:rPr>
          <w:rFonts w:ascii="Times New Roman" w:hAnsi="Times New Roman" w:cs="Times New Roman"/>
          <w:sz w:val="28"/>
          <w:lang w:val="en-GB"/>
        </w:rPr>
        <w:t>: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D8EAC4E" w14:textId="0D3E7D31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faults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5AE7BB2" w14:textId="35714A5E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  <w:t>detected</w:t>
      </w:r>
      <w:r w:rsidR="00F513E2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problems with the </w:t>
      </w:r>
      <w:r w:rsidR="00F513E2">
        <w:rPr>
          <w:rFonts w:ascii="Times New Roman" w:hAnsi="Times New Roman" w:cs="Times New Roman"/>
          <w:sz w:val="28"/>
          <w:lang w:val="en-GB"/>
        </w:rPr>
        <w:t>spaces used</w:t>
      </w:r>
    </w:p>
    <w:p w14:paraId="5CBE2621" w14:textId="563EBF54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demand for additional services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22026CFC" w14:textId="403EE8C9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4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booking of conference rooms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87536BE" w14:textId="77777777" w:rsidR="00F513E2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5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access to billing documents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0C0BBAB7" w14:textId="1E53C8E1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and other matters </w:t>
      </w:r>
      <w:r w:rsidR="00F513E2">
        <w:rPr>
          <w:rFonts w:ascii="Times New Roman" w:hAnsi="Times New Roman" w:cs="Times New Roman"/>
          <w:sz w:val="28"/>
          <w:lang w:val="en-GB"/>
        </w:rPr>
        <w:t xml:space="preserve">covered by the </w:t>
      </w:r>
      <w:r w:rsidRPr="00BE1CBC">
        <w:rPr>
          <w:rFonts w:ascii="Times New Roman" w:hAnsi="Times New Roman" w:cs="Times New Roman"/>
          <w:sz w:val="28"/>
          <w:lang w:val="en-GB"/>
        </w:rPr>
        <w:t>functional</w:t>
      </w:r>
      <w:r w:rsidR="00F513E2">
        <w:rPr>
          <w:rFonts w:ascii="Times New Roman" w:hAnsi="Times New Roman" w:cs="Times New Roman"/>
          <w:sz w:val="28"/>
          <w:lang w:val="en-GB"/>
        </w:rPr>
        <w:t xml:space="preserve">ities of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Singu</w:t>
      </w:r>
      <w:proofErr w:type="spellEnd"/>
      <w:r w:rsidRPr="00BE1CBC">
        <w:rPr>
          <w:rFonts w:ascii="Times New Roman" w:hAnsi="Times New Roman" w:cs="Times New Roman"/>
          <w:sz w:val="28"/>
          <w:lang w:val="en-GB"/>
        </w:rPr>
        <w:t xml:space="preserve"> system.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C458270" w14:textId="4DDA39AB" w:rsidR="00F513E2" w:rsidRPr="00BE1CBC" w:rsidRDefault="00BE1CBC" w:rsidP="00F513E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9.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Technical requirements </w:t>
      </w:r>
      <w:r w:rsidR="00F513E2">
        <w:rPr>
          <w:rFonts w:ascii="Times New Roman" w:hAnsi="Times New Roman" w:cs="Times New Roman"/>
          <w:sz w:val="28"/>
          <w:lang w:val="en-GB"/>
        </w:rPr>
        <w:t xml:space="preserve">for </w:t>
      </w:r>
      <w:r w:rsidRPr="00BE1CBC">
        <w:rPr>
          <w:rFonts w:ascii="Times New Roman" w:hAnsi="Times New Roman" w:cs="Times New Roman"/>
          <w:sz w:val="28"/>
          <w:lang w:val="en-GB"/>
        </w:rPr>
        <w:t>us</w:t>
      </w:r>
      <w:r w:rsidR="00F513E2">
        <w:rPr>
          <w:rFonts w:ascii="Times New Roman" w:hAnsi="Times New Roman" w:cs="Times New Roman"/>
          <w:sz w:val="28"/>
          <w:lang w:val="en-GB"/>
        </w:rPr>
        <w:t xml:space="preserve">ing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Singu</w:t>
      </w:r>
      <w:proofErr w:type="spellEnd"/>
      <w:r w:rsidRPr="00BE1CBC">
        <w:rPr>
          <w:rFonts w:ascii="Times New Roman" w:hAnsi="Times New Roman" w:cs="Times New Roman"/>
          <w:sz w:val="28"/>
          <w:lang w:val="en-GB"/>
        </w:rPr>
        <w:t xml:space="preserve"> system </w:t>
      </w:r>
      <w:r w:rsidR="00F513E2">
        <w:rPr>
          <w:rFonts w:ascii="Times New Roman" w:hAnsi="Times New Roman" w:cs="Times New Roman"/>
          <w:sz w:val="28"/>
          <w:lang w:val="en-GB"/>
        </w:rPr>
        <w:t xml:space="preserve">used by the </w:t>
      </w:r>
      <w:r w:rsidRPr="00BE1CBC">
        <w:rPr>
          <w:rFonts w:ascii="Times New Roman" w:hAnsi="Times New Roman" w:cs="Times New Roman"/>
          <w:sz w:val="28"/>
          <w:lang w:val="en-GB"/>
        </w:rPr>
        <w:t>KPT are as follows: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9557690" w14:textId="47E3315C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 latest stable version of one of the following web browsers: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>Google Chrome, Mozilla Firefox or Safari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D6A5482" w14:textId="1ADCD37E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2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cookies </w:t>
      </w:r>
      <w:r w:rsidR="00F513E2" w:rsidRPr="00BE1CBC">
        <w:rPr>
          <w:rFonts w:ascii="Times New Roman" w:hAnsi="Times New Roman" w:cs="Times New Roman"/>
          <w:sz w:val="28"/>
          <w:lang w:val="en-GB"/>
        </w:rPr>
        <w:t xml:space="preserve">enabled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in </w:t>
      </w:r>
      <w:r w:rsidR="00F513E2">
        <w:rPr>
          <w:rFonts w:ascii="Times New Roman" w:hAnsi="Times New Roman" w:cs="Times New Roman"/>
          <w:sz w:val="28"/>
          <w:lang w:val="en-GB"/>
        </w:rPr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browser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6D7247B5" w14:textId="28BA4D77" w:rsidR="002122CA" w:rsidRPr="00BE1CBC" w:rsidRDefault="00BE1CBC" w:rsidP="00F513E2">
      <w:pPr>
        <w:tabs>
          <w:tab w:val="left" w:pos="567"/>
        </w:tabs>
        <w:ind w:left="1134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3</w:t>
      </w:r>
      <w:r w:rsidR="00F513E2">
        <w:rPr>
          <w:rFonts w:ascii="Times New Roman" w:hAnsi="Times New Roman" w:cs="Times New Roman"/>
          <w:sz w:val="28"/>
          <w:lang w:val="en-GB"/>
        </w:rPr>
        <w:t>)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access to the Internet.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16B2025" w14:textId="31C677CA" w:rsidR="00F513E2" w:rsidRPr="00BE1CBC" w:rsidRDefault="00BE1CBC" w:rsidP="00F513E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10.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 User is obliged to keep </w:t>
      </w:r>
      <w:r w:rsidR="00F513E2">
        <w:rPr>
          <w:rFonts w:ascii="Times New Roman" w:hAnsi="Times New Roman" w:cs="Times New Roman"/>
          <w:sz w:val="28"/>
          <w:lang w:val="en-GB"/>
        </w:rPr>
        <w:t xml:space="preserve">the User’s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login and password </w:t>
      </w:r>
      <w:r w:rsidR="00F513E2">
        <w:rPr>
          <w:rFonts w:ascii="Times New Roman" w:hAnsi="Times New Roman" w:cs="Times New Roman"/>
          <w:sz w:val="28"/>
          <w:lang w:val="en-GB"/>
        </w:rPr>
        <w:t xml:space="preserve">to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access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Singu</w:t>
      </w:r>
      <w:proofErr w:type="spellEnd"/>
      <w:r w:rsidRPr="00BE1CBC">
        <w:rPr>
          <w:rFonts w:ascii="Times New Roman" w:hAnsi="Times New Roman" w:cs="Times New Roman"/>
          <w:sz w:val="28"/>
          <w:lang w:val="en-GB"/>
        </w:rPr>
        <w:t xml:space="preserve"> system </w:t>
      </w:r>
      <w:r w:rsidR="00F513E2">
        <w:rPr>
          <w:rFonts w:ascii="Times New Roman" w:hAnsi="Times New Roman" w:cs="Times New Roman"/>
          <w:sz w:val="28"/>
          <w:lang w:val="en-GB"/>
        </w:rPr>
        <w:t xml:space="preserve">secret, </w:t>
      </w:r>
      <w:r w:rsidRPr="00BE1CBC">
        <w:rPr>
          <w:rFonts w:ascii="Times New Roman" w:hAnsi="Times New Roman" w:cs="Times New Roman"/>
          <w:sz w:val="28"/>
          <w:lang w:val="en-GB"/>
        </w:rPr>
        <w:t>and not to disclose it to third parties.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5BCFE3D" w14:textId="0CEE191D" w:rsidR="00F513E2" w:rsidRPr="00BE1CBC" w:rsidRDefault="00F513E2" w:rsidP="00F513E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11.</w:t>
      </w:r>
      <w:r>
        <w:rPr>
          <w:rFonts w:ascii="Times New Roman" w:hAnsi="Times New Roman" w:cs="Times New Roman"/>
          <w:sz w:val="28"/>
          <w:lang w:val="en-GB"/>
        </w:rPr>
        <w:tab/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The User is obliged to </w:t>
      </w:r>
      <w:r>
        <w:rPr>
          <w:rFonts w:ascii="Times New Roman" w:hAnsi="Times New Roman" w:cs="Times New Roman"/>
          <w:sz w:val="28"/>
          <w:lang w:val="en-GB"/>
        </w:rPr>
        <w:t xml:space="preserve">obey the </w:t>
      </w:r>
      <w:r w:rsidR="009B2127">
        <w:rPr>
          <w:rFonts w:ascii="Times New Roman" w:hAnsi="Times New Roman" w:cs="Times New Roman"/>
          <w:sz w:val="28"/>
          <w:lang w:val="en-GB"/>
        </w:rPr>
        <w:t xml:space="preserve">principles </w:t>
      </w:r>
      <w:r>
        <w:rPr>
          <w:rFonts w:ascii="Times New Roman" w:hAnsi="Times New Roman" w:cs="Times New Roman"/>
          <w:sz w:val="28"/>
          <w:lang w:val="en-GB"/>
        </w:rPr>
        <w:t xml:space="preserve">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security when using a computer or other devices </w:t>
      </w:r>
      <w:r w:rsidR="009B2127">
        <w:rPr>
          <w:rFonts w:ascii="Times New Roman" w:hAnsi="Times New Roman" w:cs="Times New Roman"/>
          <w:sz w:val="28"/>
          <w:lang w:val="en-GB"/>
        </w:rPr>
        <w:t xml:space="preserve">that allow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access to </w:t>
      </w:r>
      <w:proofErr w:type="spellStart"/>
      <w:r w:rsidR="00BE1CBC" w:rsidRPr="00BE1CBC">
        <w:rPr>
          <w:rFonts w:ascii="Times New Roman" w:hAnsi="Times New Roman" w:cs="Times New Roman"/>
          <w:sz w:val="28"/>
          <w:lang w:val="en-GB"/>
        </w:rPr>
        <w:t>Singu</w:t>
      </w:r>
      <w:proofErr w:type="spellEnd"/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, including </w:t>
      </w:r>
      <w:r w:rsidR="009B2127">
        <w:rPr>
          <w:rFonts w:ascii="Times New Roman" w:hAnsi="Times New Roman" w:cs="Times New Roman"/>
          <w:sz w:val="28"/>
          <w:lang w:val="en-GB"/>
        </w:rPr>
        <w:t xml:space="preserve">the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use of </w:t>
      </w:r>
      <w:r w:rsidR="009B2127">
        <w:rPr>
          <w:rFonts w:ascii="Times New Roman" w:hAnsi="Times New Roman" w:cs="Times New Roman"/>
          <w:sz w:val="28"/>
          <w:lang w:val="en-GB"/>
        </w:rPr>
        <w:t>updated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 antivirus software, blocking access to the device when not </w:t>
      </w:r>
      <w:r w:rsidR="009B2127">
        <w:rPr>
          <w:rFonts w:ascii="Times New Roman" w:hAnsi="Times New Roman" w:cs="Times New Roman"/>
          <w:sz w:val="28"/>
          <w:lang w:val="en-GB"/>
        </w:rPr>
        <w:t xml:space="preserve">in </w:t>
      </w:r>
      <w:r w:rsidR="00BE1CBC" w:rsidRPr="00BE1CBC">
        <w:rPr>
          <w:rFonts w:ascii="Times New Roman" w:hAnsi="Times New Roman" w:cs="Times New Roman"/>
          <w:sz w:val="28"/>
          <w:lang w:val="en-GB"/>
        </w:rPr>
        <w:t xml:space="preserve">use, </w:t>
      </w:r>
      <w:r w:rsidR="009B2127">
        <w:rPr>
          <w:rFonts w:ascii="Times New Roman" w:hAnsi="Times New Roman" w:cs="Times New Roman"/>
          <w:sz w:val="28"/>
          <w:lang w:val="en-GB"/>
        </w:rPr>
        <w:t xml:space="preserve">and completion of </w:t>
      </w:r>
      <w:r w:rsidR="00BE1CBC" w:rsidRPr="00BE1CBC">
        <w:rPr>
          <w:rFonts w:ascii="Times New Roman" w:hAnsi="Times New Roman" w:cs="Times New Roman"/>
          <w:sz w:val="28"/>
          <w:lang w:val="en-GB"/>
        </w:rPr>
        <w:t>security updates of the operating system and other software installed on the device.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E7238FB" w14:textId="381D64B4" w:rsidR="00F513E2" w:rsidRPr="00BE1CBC" w:rsidRDefault="00BE1CBC" w:rsidP="00F513E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12.</w:t>
      </w:r>
      <w:r w:rsidR="00F513E2">
        <w:rPr>
          <w:rFonts w:ascii="Times New Roman" w:hAnsi="Times New Roman" w:cs="Times New Roman"/>
          <w:sz w:val="28"/>
          <w:lang w:val="en-GB"/>
        </w:rPr>
        <w:tab/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In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the event of any </w:t>
      </w:r>
      <w:r w:rsidR="009B2127">
        <w:rPr>
          <w:rFonts w:ascii="Times New Roman" w:hAnsi="Times New Roman" w:cs="Times New Roman"/>
          <w:sz w:val="28"/>
          <w:lang w:val="en-GB"/>
        </w:rPr>
        <w:t xml:space="preserve">change in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data or </w:t>
      </w:r>
      <w:r w:rsidR="009B2127">
        <w:rPr>
          <w:rFonts w:ascii="Times New Roman" w:hAnsi="Times New Roman" w:cs="Times New Roman"/>
          <w:sz w:val="28"/>
          <w:lang w:val="en-GB"/>
        </w:rPr>
        <w:t xml:space="preserve">the roster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of </w:t>
      </w:r>
      <w:r w:rsidR="009B2127">
        <w:rPr>
          <w:rFonts w:ascii="Times New Roman" w:hAnsi="Times New Roman" w:cs="Times New Roman"/>
          <w:sz w:val="28"/>
          <w:lang w:val="en-GB"/>
        </w:rPr>
        <w:t xml:space="preserve">people </w:t>
      </w:r>
      <w:r w:rsidRPr="00BE1CBC">
        <w:rPr>
          <w:rFonts w:ascii="Times New Roman" w:hAnsi="Times New Roman" w:cs="Times New Roman"/>
          <w:sz w:val="28"/>
          <w:lang w:val="en-GB"/>
        </w:rPr>
        <w:t>author</w:t>
      </w:r>
      <w:r w:rsidR="008A0C8B">
        <w:rPr>
          <w:rFonts w:ascii="Times New Roman" w:hAnsi="Times New Roman" w:cs="Times New Roman"/>
          <w:sz w:val="28"/>
          <w:lang w:val="en-GB"/>
        </w:rPr>
        <w:t>ise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d to use </w:t>
      </w:r>
      <w:proofErr w:type="spellStart"/>
      <w:r w:rsidRPr="00BE1CBC">
        <w:rPr>
          <w:rFonts w:ascii="Times New Roman" w:hAnsi="Times New Roman" w:cs="Times New Roman"/>
          <w:sz w:val="28"/>
          <w:lang w:val="en-GB"/>
        </w:rPr>
        <w:t>Singu</w:t>
      </w:r>
      <w:proofErr w:type="spellEnd"/>
      <w:r w:rsidRPr="00BE1CBC">
        <w:rPr>
          <w:rFonts w:ascii="Times New Roman" w:hAnsi="Times New Roman" w:cs="Times New Roman"/>
          <w:sz w:val="28"/>
          <w:lang w:val="en-GB"/>
        </w:rPr>
        <w:t xml:space="preserve"> system</w:t>
      </w:r>
      <w:r w:rsidR="009B2127">
        <w:rPr>
          <w:rFonts w:ascii="Times New Roman" w:hAnsi="Times New Roman" w:cs="Times New Roman"/>
          <w:sz w:val="28"/>
          <w:lang w:val="en-GB"/>
        </w:rPr>
        <w:t>, t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he Lessee is obliged </w:t>
      </w:r>
      <w:r w:rsidRPr="00BE1CBC">
        <w:rPr>
          <w:rFonts w:ascii="Times New Roman" w:hAnsi="Times New Roman" w:cs="Times New Roman"/>
          <w:sz w:val="28"/>
          <w:lang w:val="en-GB"/>
        </w:rPr>
        <w:t>to update</w:t>
      </w:r>
      <w:r w:rsidR="00B7206F">
        <w:rPr>
          <w:rFonts w:ascii="Times New Roman" w:hAnsi="Times New Roman" w:cs="Times New Roman"/>
          <w:sz w:val="28"/>
          <w:lang w:val="en-GB"/>
        </w:rPr>
        <w:t xml:space="preserve"> </w:t>
      </w:r>
      <w:r w:rsidR="009B2127">
        <w:rPr>
          <w:rFonts w:ascii="Times New Roman" w:hAnsi="Times New Roman" w:cs="Times New Roman"/>
          <w:sz w:val="28"/>
          <w:lang w:val="en-GB"/>
        </w:rPr>
        <w:t>the Lessee’s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User data and updating the </w:t>
      </w:r>
      <w:r w:rsidR="007133CE" w:rsidRPr="007133CE">
        <w:rPr>
          <w:rFonts w:ascii="Times New Roman" w:hAnsi="Times New Roman" w:cs="Times New Roman" w:hint="eastAsia"/>
          <w:sz w:val="28"/>
          <w:lang w:val="en-GB"/>
        </w:rPr>
        <w:t>data submitted for processing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338E745" w14:textId="0425C54A" w:rsidR="002122CA" w:rsidRDefault="00BE1CBC" w:rsidP="002122CA">
      <w:pPr>
        <w:spacing w:before="240"/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§9</w:t>
      </w:r>
    </w:p>
    <w:p w14:paraId="5DCA327B" w14:textId="092C6085" w:rsidR="00AA6096" w:rsidRPr="00BE1CBC" w:rsidRDefault="00BE1CBC" w:rsidP="002122CA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Final </w:t>
      </w:r>
      <w:r w:rsidR="009B2127" w:rsidRPr="00BE1CBC">
        <w:rPr>
          <w:rFonts w:ascii="Times New Roman" w:hAnsi="Times New Roman" w:cs="Times New Roman"/>
          <w:sz w:val="28"/>
          <w:lang w:val="en-GB"/>
        </w:rPr>
        <w:t>Provisions</w:t>
      </w:r>
    </w:p>
    <w:p w14:paraId="72301CDA" w14:textId="59A40929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lastRenderedPageBreak/>
        <w:t xml:space="preserve">1. </w:t>
      </w:r>
      <w:r w:rsidR="009B2127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 xml:space="preserve">These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are approved by </w:t>
      </w:r>
      <w:r w:rsidR="009B2127">
        <w:rPr>
          <w:rFonts w:ascii="Times New Roman" w:hAnsi="Times New Roman" w:cs="Times New Roman"/>
          <w:sz w:val="28"/>
          <w:lang w:val="en-GB"/>
        </w:rPr>
        <w:t xml:space="preserve">a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resolution of the </w:t>
      </w:r>
      <w:r w:rsidR="009B2127">
        <w:rPr>
          <w:rFonts w:ascii="Times New Roman" w:hAnsi="Times New Roman" w:cs="Times New Roman"/>
          <w:sz w:val="28"/>
          <w:lang w:val="en-GB"/>
        </w:rPr>
        <w:t xml:space="preserve">Management 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Board </w:t>
      </w:r>
      <w:r w:rsidR="009B2127">
        <w:rPr>
          <w:rFonts w:ascii="Times New Roman" w:hAnsi="Times New Roman" w:cs="Times New Roman"/>
          <w:sz w:val="28"/>
          <w:lang w:val="en-GB"/>
        </w:rPr>
        <w:t xml:space="preserve">of the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KPT. </w:t>
      </w:r>
    </w:p>
    <w:p w14:paraId="3ACFD42D" w14:textId="03E0112C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2. </w:t>
      </w:r>
      <w:r w:rsidR="009B2127">
        <w:rPr>
          <w:rFonts w:ascii="Times New Roman" w:hAnsi="Times New Roman" w:cs="Times New Roman"/>
          <w:sz w:val="28"/>
          <w:lang w:val="en-GB"/>
        </w:rPr>
        <w:tab/>
      </w:r>
      <w:r w:rsidRPr="00BE1CBC">
        <w:rPr>
          <w:rFonts w:ascii="Times New Roman" w:hAnsi="Times New Roman" w:cs="Times New Roman"/>
          <w:sz w:val="28"/>
          <w:lang w:val="en-GB"/>
        </w:rPr>
        <w:t>The</w:t>
      </w:r>
      <w:r w:rsidR="009B2127">
        <w:rPr>
          <w:rFonts w:ascii="Times New Roman" w:hAnsi="Times New Roman" w:cs="Times New Roman"/>
          <w:sz w:val="28"/>
          <w:lang w:val="en-GB"/>
        </w:rPr>
        <w:t>se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enter into force on the day indicated in the resolution of the </w:t>
      </w:r>
      <w:r w:rsidR="009B2127">
        <w:rPr>
          <w:rFonts w:ascii="Times New Roman" w:hAnsi="Times New Roman" w:cs="Times New Roman"/>
          <w:sz w:val="28"/>
          <w:lang w:val="en-GB"/>
        </w:rPr>
        <w:t xml:space="preserve">Management 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Board </w:t>
      </w:r>
      <w:r w:rsidR="009B2127">
        <w:rPr>
          <w:rFonts w:ascii="Times New Roman" w:hAnsi="Times New Roman" w:cs="Times New Roman"/>
          <w:sz w:val="28"/>
          <w:lang w:val="en-GB"/>
        </w:rPr>
        <w:t xml:space="preserve">of the </w:t>
      </w:r>
      <w:r w:rsidR="009B2127" w:rsidRPr="00BE1CBC">
        <w:rPr>
          <w:rFonts w:ascii="Times New Roman" w:hAnsi="Times New Roman" w:cs="Times New Roman"/>
          <w:sz w:val="28"/>
          <w:lang w:val="en-GB"/>
        </w:rPr>
        <w:t>KPT.</w:t>
      </w:r>
    </w:p>
    <w:p w14:paraId="225130AA" w14:textId="45C13004" w:rsidR="002122CA" w:rsidRPr="00BE1CBC" w:rsidRDefault="00BE1CBC" w:rsidP="002122CA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 xml:space="preserve">3. </w:t>
      </w:r>
      <w:r w:rsidR="009B2127">
        <w:rPr>
          <w:rFonts w:ascii="Times New Roman" w:hAnsi="Times New Roman" w:cs="Times New Roman"/>
          <w:sz w:val="28"/>
          <w:lang w:val="en-GB"/>
        </w:rPr>
        <w:tab/>
        <w:t xml:space="preserve">The </w:t>
      </w:r>
      <w:r w:rsidRPr="00BE1CBC">
        <w:rPr>
          <w:rFonts w:ascii="Times New Roman" w:hAnsi="Times New Roman" w:cs="Times New Roman"/>
          <w:sz w:val="28"/>
          <w:lang w:val="en-GB"/>
        </w:rPr>
        <w:t>Application Form Template</w:t>
      </w:r>
      <w:r w:rsidR="009B2127" w:rsidRPr="009B2127">
        <w:rPr>
          <w:rFonts w:ascii="Times New Roman" w:hAnsi="Times New Roman" w:cs="Times New Roman"/>
          <w:sz w:val="28"/>
          <w:lang w:val="en-GB"/>
        </w:rPr>
        <w:t xml:space="preserve"> </w:t>
      </w:r>
      <w:r w:rsidR="009B2127">
        <w:rPr>
          <w:rFonts w:ascii="Times New Roman" w:hAnsi="Times New Roman" w:cs="Times New Roman"/>
          <w:sz w:val="28"/>
          <w:lang w:val="en-GB"/>
        </w:rPr>
        <w:t xml:space="preserve">is an </w:t>
      </w:r>
      <w:r w:rsidR="009B2127" w:rsidRPr="00BE1CBC">
        <w:rPr>
          <w:rFonts w:ascii="Times New Roman" w:hAnsi="Times New Roman" w:cs="Times New Roman"/>
          <w:sz w:val="28"/>
          <w:lang w:val="en-GB"/>
        </w:rPr>
        <w:t>integral part of the</w:t>
      </w:r>
      <w:r w:rsidR="009B2127">
        <w:rPr>
          <w:rFonts w:ascii="Times New Roman" w:hAnsi="Times New Roman" w:cs="Times New Roman"/>
          <w:sz w:val="28"/>
          <w:lang w:val="en-GB"/>
        </w:rPr>
        <w:t>se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 </w:t>
      </w:r>
      <w:r w:rsidR="009B2127">
        <w:rPr>
          <w:rFonts w:ascii="Times New Roman" w:hAnsi="Times New Roman" w:cs="Times New Roman"/>
          <w:sz w:val="28"/>
          <w:lang w:val="en-GB"/>
        </w:rPr>
        <w:t>Rules and Regulations</w:t>
      </w:r>
      <w:r w:rsidRPr="00BE1CBC">
        <w:rPr>
          <w:rFonts w:ascii="Times New Roman" w:hAnsi="Times New Roman" w:cs="Times New Roman"/>
          <w:sz w:val="28"/>
          <w:lang w:val="en-GB"/>
        </w:rPr>
        <w:t>.</w:t>
      </w:r>
      <w:r w:rsidR="002122CA" w:rsidRPr="002122CA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4B75B90A" w14:textId="79E3F50C" w:rsidR="00D26D59" w:rsidRPr="00BE1CBC" w:rsidRDefault="00BE1CBC" w:rsidP="00D26D5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Annex 1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Application Form Template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for </w:t>
      </w:r>
      <w:r w:rsidR="009B2127" w:rsidRPr="00BE1CBC">
        <w:rPr>
          <w:rFonts w:ascii="Times New Roman" w:hAnsi="Times New Roman" w:cs="Times New Roman"/>
          <w:sz w:val="28"/>
          <w:lang w:val="en-GB"/>
        </w:rPr>
        <w:t>Natural Person</w:t>
      </w:r>
      <w:r w:rsidR="009B2127">
        <w:rPr>
          <w:rFonts w:ascii="Times New Roman" w:hAnsi="Times New Roman" w:cs="Times New Roman"/>
          <w:sz w:val="28"/>
          <w:lang w:val="en-GB"/>
        </w:rPr>
        <w:t>s</w:t>
      </w:r>
    </w:p>
    <w:p w14:paraId="0D05D727" w14:textId="77777777" w:rsidR="009B2127" w:rsidRDefault="00BE1CBC" w:rsidP="00D26D5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Annex 2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Application Form Template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for </w:t>
      </w:r>
      <w:r w:rsidR="009B2127" w:rsidRPr="00BE1CBC">
        <w:rPr>
          <w:rFonts w:ascii="Times New Roman" w:hAnsi="Times New Roman" w:cs="Times New Roman"/>
          <w:sz w:val="28"/>
          <w:lang w:val="en-GB"/>
        </w:rPr>
        <w:t>Incubated Compan</w:t>
      </w:r>
      <w:r w:rsidR="009B2127">
        <w:rPr>
          <w:rFonts w:ascii="Times New Roman" w:hAnsi="Times New Roman" w:cs="Times New Roman"/>
          <w:sz w:val="28"/>
          <w:lang w:val="en-GB"/>
        </w:rPr>
        <w:t>ies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/ </w:t>
      </w:r>
      <w:r w:rsidR="009B2127">
        <w:rPr>
          <w:rFonts w:ascii="Times New Roman" w:hAnsi="Times New Roman" w:cs="Times New Roman"/>
          <w:sz w:val="28"/>
          <w:lang w:val="en-GB"/>
        </w:rPr>
        <w:t>T</w:t>
      </w:r>
      <w:r w:rsidRPr="00BE1CBC">
        <w:rPr>
          <w:rFonts w:ascii="Times New Roman" w:hAnsi="Times New Roman" w:cs="Times New Roman"/>
          <w:sz w:val="28"/>
          <w:lang w:val="en-GB"/>
        </w:rPr>
        <w:t>enant</w:t>
      </w:r>
      <w:r w:rsidR="009B2127">
        <w:rPr>
          <w:rFonts w:ascii="Times New Roman" w:hAnsi="Times New Roman" w:cs="Times New Roman"/>
          <w:sz w:val="28"/>
          <w:lang w:val="en-GB"/>
        </w:rPr>
        <w:t>s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7E48827B" w14:textId="20485CEB" w:rsidR="00D26D59" w:rsidRPr="00BE1CBC" w:rsidRDefault="00BE1CBC" w:rsidP="00D26D5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lang w:val="en-GB"/>
        </w:rPr>
      </w:pPr>
      <w:r w:rsidRPr="00BE1CBC">
        <w:rPr>
          <w:rFonts w:ascii="Times New Roman" w:hAnsi="Times New Roman" w:cs="Times New Roman"/>
          <w:sz w:val="28"/>
          <w:lang w:val="en-GB"/>
        </w:rPr>
        <w:t>Annex 3</w:t>
      </w:r>
      <w:r>
        <w:rPr>
          <w:rFonts w:ascii="Times New Roman" w:hAnsi="Times New Roman" w:cs="Times New Roman"/>
          <w:sz w:val="28"/>
          <w:lang w:val="en-GB"/>
        </w:rPr>
        <w:t xml:space="preserve"> – </w:t>
      </w:r>
      <w:r w:rsidR="009B2127" w:rsidRPr="00BE1CBC">
        <w:rPr>
          <w:rFonts w:ascii="Times New Roman" w:hAnsi="Times New Roman" w:cs="Times New Roman"/>
          <w:sz w:val="28"/>
          <w:lang w:val="en-GB"/>
        </w:rPr>
        <w:t xml:space="preserve">Application Form Template </w:t>
      </w:r>
      <w:r w:rsidRPr="00BE1CBC">
        <w:rPr>
          <w:rFonts w:ascii="Times New Roman" w:hAnsi="Times New Roman" w:cs="Times New Roman"/>
          <w:sz w:val="28"/>
          <w:lang w:val="en-GB"/>
        </w:rPr>
        <w:t xml:space="preserve">for </w:t>
      </w:r>
      <w:r w:rsidR="009B2127" w:rsidRPr="00BE1CBC">
        <w:rPr>
          <w:rFonts w:ascii="Times New Roman" w:hAnsi="Times New Roman" w:cs="Times New Roman"/>
          <w:sz w:val="28"/>
          <w:lang w:val="en-GB"/>
        </w:rPr>
        <w:t>Institution</w:t>
      </w:r>
      <w:r w:rsidR="009B2127">
        <w:rPr>
          <w:rFonts w:ascii="Times New Roman" w:hAnsi="Times New Roman" w:cs="Times New Roman"/>
          <w:sz w:val="28"/>
          <w:lang w:val="en-GB"/>
        </w:rPr>
        <w:t>s</w:t>
      </w:r>
      <w:r w:rsidR="009B2127" w:rsidRPr="009B2127">
        <w:rPr>
          <w:rFonts w:ascii="Times New Roman" w:hAnsi="Times New Roman" w:cs="Times New Roman"/>
          <w:sz w:val="28"/>
          <w:lang w:val="en-GB"/>
        </w:rPr>
        <w:t xml:space="preserve"> </w:t>
      </w:r>
      <w:r w:rsidR="009B2127">
        <w:rPr>
          <w:rFonts w:ascii="Times New Roman" w:hAnsi="Times New Roman" w:cs="Times New Roman"/>
          <w:sz w:val="28"/>
          <w:lang w:val="en-GB"/>
        </w:rPr>
        <w:t>of (Higher) Education</w:t>
      </w:r>
    </w:p>
    <w:sectPr w:rsidR="00D26D59" w:rsidRPr="00BE1CB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203"/>
    <w:multiLevelType w:val="hybridMultilevel"/>
    <w:tmpl w:val="A168C0D2"/>
    <w:lvl w:ilvl="0" w:tplc="67324A6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26F6"/>
    <w:multiLevelType w:val="hybridMultilevel"/>
    <w:tmpl w:val="E9F271BA"/>
    <w:lvl w:ilvl="0" w:tplc="88A6BCF8">
      <w:numFmt w:val="bullet"/>
      <w:lvlText w:val=""/>
      <w:lvlJc w:val="left"/>
      <w:pPr>
        <w:ind w:left="1080" w:hanging="72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E3950"/>
    <w:multiLevelType w:val="hybridMultilevel"/>
    <w:tmpl w:val="FF5C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04997"/>
    <w:multiLevelType w:val="hybridMultilevel"/>
    <w:tmpl w:val="DC3C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11C"/>
    <w:multiLevelType w:val="hybridMultilevel"/>
    <w:tmpl w:val="0A20A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566A"/>
    <w:multiLevelType w:val="hybridMultilevel"/>
    <w:tmpl w:val="2A347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96"/>
    <w:rsid w:val="00042DF2"/>
    <w:rsid w:val="0005312A"/>
    <w:rsid w:val="000544F8"/>
    <w:rsid w:val="00093F43"/>
    <w:rsid w:val="000A271A"/>
    <w:rsid w:val="000F687E"/>
    <w:rsid w:val="001C5158"/>
    <w:rsid w:val="00206854"/>
    <w:rsid w:val="002122CA"/>
    <w:rsid w:val="00240120"/>
    <w:rsid w:val="0025494C"/>
    <w:rsid w:val="00275053"/>
    <w:rsid w:val="003527B9"/>
    <w:rsid w:val="003907CF"/>
    <w:rsid w:val="003B461D"/>
    <w:rsid w:val="003C4960"/>
    <w:rsid w:val="003D2A5B"/>
    <w:rsid w:val="003F7238"/>
    <w:rsid w:val="004A5B5F"/>
    <w:rsid w:val="004C1640"/>
    <w:rsid w:val="004D1FD7"/>
    <w:rsid w:val="004D4C73"/>
    <w:rsid w:val="00533239"/>
    <w:rsid w:val="00543B9C"/>
    <w:rsid w:val="00550897"/>
    <w:rsid w:val="00592346"/>
    <w:rsid w:val="005A757F"/>
    <w:rsid w:val="006205C6"/>
    <w:rsid w:val="0064702B"/>
    <w:rsid w:val="0069267A"/>
    <w:rsid w:val="006966BF"/>
    <w:rsid w:val="006F2345"/>
    <w:rsid w:val="006F5BC7"/>
    <w:rsid w:val="007133CE"/>
    <w:rsid w:val="00796421"/>
    <w:rsid w:val="00815480"/>
    <w:rsid w:val="00822B56"/>
    <w:rsid w:val="008A0C8B"/>
    <w:rsid w:val="008B7D7C"/>
    <w:rsid w:val="008D319D"/>
    <w:rsid w:val="008E6D8E"/>
    <w:rsid w:val="00932C55"/>
    <w:rsid w:val="009476B2"/>
    <w:rsid w:val="00956631"/>
    <w:rsid w:val="009934FB"/>
    <w:rsid w:val="009B2127"/>
    <w:rsid w:val="00AA6096"/>
    <w:rsid w:val="00AE6BDD"/>
    <w:rsid w:val="00B4053F"/>
    <w:rsid w:val="00B7206F"/>
    <w:rsid w:val="00BB5702"/>
    <w:rsid w:val="00BE1CBC"/>
    <w:rsid w:val="00C168FD"/>
    <w:rsid w:val="00C40132"/>
    <w:rsid w:val="00C52F5B"/>
    <w:rsid w:val="00CC7394"/>
    <w:rsid w:val="00CD081C"/>
    <w:rsid w:val="00CD4BF1"/>
    <w:rsid w:val="00D26D59"/>
    <w:rsid w:val="00D41384"/>
    <w:rsid w:val="00D66960"/>
    <w:rsid w:val="00DB0A53"/>
    <w:rsid w:val="00DC287F"/>
    <w:rsid w:val="00DC4517"/>
    <w:rsid w:val="00DC555B"/>
    <w:rsid w:val="00E9435A"/>
    <w:rsid w:val="00ED108E"/>
    <w:rsid w:val="00ED199F"/>
    <w:rsid w:val="00EF0AA9"/>
    <w:rsid w:val="00F34E0F"/>
    <w:rsid w:val="00F513E2"/>
    <w:rsid w:val="00F771E2"/>
    <w:rsid w:val="00FA1460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A387"/>
  <w15:docId w15:val="{9494DCE2-4B5C-4400-83E7-3AE5E82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3E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44F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rsid w:val="004D4C73"/>
  </w:style>
  <w:style w:type="character" w:customStyle="1" w:styleId="Nagwek3Znak">
    <w:name w:val="Nagłówek 3 Znak"/>
    <w:basedOn w:val="Domylnaczcionkaakapitu"/>
    <w:link w:val="Nagwek3"/>
    <w:uiPriority w:val="9"/>
    <w:rsid w:val="000544F8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6B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6B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BF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B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B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Krasnowolski</dc:creator>
  <dc:description/>
  <cp:lastModifiedBy>Maria Dubis</cp:lastModifiedBy>
  <cp:revision>3</cp:revision>
  <dcterms:created xsi:type="dcterms:W3CDTF">2020-07-13T06:06:00Z</dcterms:created>
  <dcterms:modified xsi:type="dcterms:W3CDTF">2020-07-27T09:59:00Z</dcterms:modified>
  <dc:language>pl-PL</dc:language>
</cp:coreProperties>
</file>