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7EB15" w14:textId="77777777" w:rsidR="00D74799" w:rsidRPr="0008118E" w:rsidRDefault="00D74799" w:rsidP="00D74799">
      <w:pPr>
        <w:tabs>
          <w:tab w:val="left" w:pos="0"/>
        </w:tabs>
        <w:spacing w:after="120"/>
        <w:ind w:firstLine="29"/>
        <w:jc w:val="both"/>
        <w:rPr>
          <w:rFonts w:asciiTheme="majorHAnsi" w:eastAsia="Times New Roman" w:hAnsiTheme="majorHAnsi" w:cstheme="majorHAnsi"/>
          <w:b/>
          <w:sz w:val="26"/>
          <w:szCs w:val="26"/>
          <w:u w:val="single"/>
          <w:lang w:eastAsia="pl-PL"/>
        </w:rPr>
      </w:pPr>
      <w:bookmarkStart w:id="0" w:name="_Hlk517166129"/>
      <w:r w:rsidRPr="0008118E">
        <w:rPr>
          <w:rFonts w:asciiTheme="majorHAnsi" w:eastAsia="Times New Roman" w:hAnsiTheme="majorHAnsi" w:cstheme="majorHAnsi"/>
          <w:b/>
          <w:sz w:val="24"/>
          <w:szCs w:val="26"/>
          <w:u w:val="single"/>
          <w:lang w:eastAsia="pl-PL"/>
        </w:rPr>
        <w:t>Biznes plan, który powinien zawierać co najmniej następujące elementy:</w:t>
      </w:r>
    </w:p>
    <w:p w14:paraId="52C26FED" w14:textId="77777777" w:rsidR="00D74799" w:rsidRPr="0008118E" w:rsidRDefault="00D74799" w:rsidP="00D74799">
      <w:pPr>
        <w:tabs>
          <w:tab w:val="left" w:pos="0"/>
        </w:tabs>
        <w:spacing w:after="120"/>
        <w:ind w:left="680" w:hanging="680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tbl>
      <w:tblPr>
        <w:tblW w:w="95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164"/>
        <w:gridCol w:w="6798"/>
      </w:tblGrid>
      <w:tr w:rsidR="00D74799" w:rsidRPr="0008118E" w14:paraId="3869BBA5" w14:textId="77777777" w:rsidTr="00484B31">
        <w:trPr>
          <w:trHeight w:val="2398"/>
        </w:trPr>
        <w:tc>
          <w:tcPr>
            <w:tcW w:w="580" w:type="dxa"/>
            <w:shd w:val="clear" w:color="auto" w:fill="auto"/>
          </w:tcPr>
          <w:p w14:paraId="084CB523" w14:textId="77777777" w:rsidR="00D74799" w:rsidRPr="0008118E" w:rsidRDefault="00D74799" w:rsidP="00484B31">
            <w:pPr>
              <w:tabs>
                <w:tab w:val="left" w:pos="176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64" w:type="dxa"/>
            <w:shd w:val="clear" w:color="auto" w:fill="auto"/>
          </w:tcPr>
          <w:p w14:paraId="01CDB19F" w14:textId="77777777" w:rsidR="00D74799" w:rsidRPr="0008118E" w:rsidRDefault="00D74799" w:rsidP="00484B31">
            <w:pPr>
              <w:tabs>
                <w:tab w:val="left" w:pos="0"/>
              </w:tabs>
              <w:spacing w:after="12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Wprowadzenie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4B23D330" w14:textId="55E69133" w:rsidR="00D74799" w:rsidRPr="0008118E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Koncepcja planowanego przedsięwzięcia finansowego, opis dotychczasowego funkcjonowania firmy - lub firmy-matki, w przypadku, gdy nie przenosi ona całej swojej działalności na teren inwestycji, w tym jej forma prawna - oraz planowany przedmiot działalności przedsiębiorcy</w:t>
            </w: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, który ma zostać objęty decyzją o wsparciu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. Określenie kraju z którego pochodzi większość środków na pokrycie kapitału zakładowego/wkładów.</w:t>
            </w:r>
          </w:p>
        </w:tc>
      </w:tr>
      <w:tr w:rsidR="00D74799" w:rsidRPr="0008118E" w14:paraId="69E5E16F" w14:textId="77777777" w:rsidTr="00484B31">
        <w:trPr>
          <w:trHeight w:val="481"/>
        </w:trPr>
        <w:tc>
          <w:tcPr>
            <w:tcW w:w="580" w:type="dxa"/>
            <w:shd w:val="clear" w:color="auto" w:fill="auto"/>
          </w:tcPr>
          <w:p w14:paraId="4B50864D" w14:textId="77777777" w:rsidR="00D74799" w:rsidRPr="0008118E" w:rsidRDefault="00D74799" w:rsidP="00484B31">
            <w:pPr>
              <w:tabs>
                <w:tab w:val="left" w:pos="0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64" w:type="dxa"/>
            <w:shd w:val="clear" w:color="auto" w:fill="auto"/>
          </w:tcPr>
          <w:p w14:paraId="6B3D1E3F" w14:textId="77777777" w:rsidR="00D74799" w:rsidRPr="0008118E" w:rsidRDefault="00D74799" w:rsidP="00484B31">
            <w:pPr>
              <w:tabs>
                <w:tab w:val="left" w:pos="0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Koncepcja</w:t>
            </w:r>
            <w:r w:rsidRPr="0008118E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przedsięwzięcia</w:t>
            </w:r>
          </w:p>
        </w:tc>
        <w:tc>
          <w:tcPr>
            <w:tcW w:w="6798" w:type="dxa"/>
            <w:shd w:val="clear" w:color="auto" w:fill="auto"/>
          </w:tcPr>
          <w:p w14:paraId="22BE54C5" w14:textId="77777777" w:rsidR="00D74799" w:rsidRPr="0008118E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Opis projektu z uwzględnieniem następujących elementów:</w:t>
            </w:r>
          </w:p>
          <w:p w14:paraId="7AC6C308" w14:textId="77777777" w:rsidR="00D74799" w:rsidRPr="0008118E" w:rsidRDefault="00D74799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harmonogram realizacji przedsięwzięcia z wyraźnym zaznaczeniem dat rozpoczynających się kolejnych etapów działalności;</w:t>
            </w:r>
          </w:p>
          <w:p w14:paraId="36351653" w14:textId="77777777" w:rsidR="00D74799" w:rsidRPr="0008118E" w:rsidRDefault="00D74799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harmonogram zatrudnienia pracowników przez oferenta z określeniem liczby rodzaju stanowisk pracy, wymagań stawianych kandydatom (ze szczególnym uwzględnieniem kwalifikacji oraz z podaniem wartości maksymalnych, które spółka zamierza zrealizować w razie koniunktury);</w:t>
            </w:r>
          </w:p>
          <w:p w14:paraId="2DA630EA" w14:textId="77777777" w:rsidR="00D74799" w:rsidRPr="0008118E" w:rsidRDefault="00D74799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nakłady inwestycyjne i wyraźnie udokumentowane źródła finansowania z wyszczególnieniem terminów i form ponoszenia nakładów inwestycyjnych w poszczególnych wyróżnionych w punktach etapach oraz z podaniem wartości maksymalnych, które spółka zamierza zrealizować w razie koniunktury;</w:t>
            </w:r>
          </w:p>
          <w:p w14:paraId="5BAF54C7" w14:textId="77777777" w:rsidR="00D74799" w:rsidRPr="0008118E" w:rsidRDefault="00D74799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kryteria jakościowe wraz z ich uszczegółowieniem, które przedsiębiorca zamierza zrealizować;</w:t>
            </w:r>
          </w:p>
          <w:p w14:paraId="705432FA" w14:textId="77777777" w:rsidR="00D74799" w:rsidRPr="0008118E" w:rsidRDefault="00D74799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formy pomocy wraz z doprecyzowanie, jej źródeł np. wsparcie bezpośrednie, zwolnienie podatkowe i maksymalna wielkość pomocy publicznej. </w:t>
            </w:r>
          </w:p>
          <w:p w14:paraId="6934951B" w14:textId="77777777" w:rsidR="00D74799" w:rsidRPr="0008118E" w:rsidRDefault="00D74799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termin zakończenia inwestycji;</w:t>
            </w:r>
          </w:p>
          <w:p w14:paraId="2149296B" w14:textId="77777777" w:rsidR="00D74799" w:rsidRPr="0008118E" w:rsidRDefault="00D74799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lokalizacja inwestycji;</w:t>
            </w:r>
          </w:p>
          <w:p w14:paraId="0EC6A3F9" w14:textId="77777777" w:rsidR="00D74799" w:rsidRPr="0008118E" w:rsidRDefault="00D74799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schemat powiązań firmy oferenta z otoczeniem (dostawcy, odbiorcy, inni  kooperanci wraz z nazwami podmiotów);</w:t>
            </w:r>
          </w:p>
          <w:p w14:paraId="758D4079" w14:textId="77777777" w:rsidR="00D74799" w:rsidRPr="0008118E" w:rsidRDefault="00D74799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b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opis wpływu inwestycji na środowisko naturalne.</w:t>
            </w:r>
          </w:p>
          <w:p w14:paraId="46EF6AED" w14:textId="77777777" w:rsidR="00D74799" w:rsidRPr="0008118E" w:rsidRDefault="00D74799" w:rsidP="00D74799">
            <w:pPr>
              <w:numPr>
                <w:ilvl w:val="0"/>
                <w:numId w:val="1"/>
              </w:numPr>
              <w:spacing w:before="240"/>
              <w:ind w:left="317"/>
              <w:jc w:val="both"/>
              <w:rPr>
                <w:rFonts w:asciiTheme="majorHAnsi" w:hAnsiTheme="majorHAnsi" w:cstheme="majorHAnsi"/>
                <w:b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lastRenderedPageBreak/>
              <w:t xml:space="preserve">podanie właściwego Naczelnika Urzędu Skarbowego. </w:t>
            </w:r>
          </w:p>
        </w:tc>
      </w:tr>
      <w:tr w:rsidR="00D74799" w:rsidRPr="0008118E" w14:paraId="6B559FA2" w14:textId="77777777" w:rsidTr="00484B31">
        <w:trPr>
          <w:trHeight w:val="1314"/>
        </w:trPr>
        <w:tc>
          <w:tcPr>
            <w:tcW w:w="580" w:type="dxa"/>
            <w:shd w:val="clear" w:color="auto" w:fill="auto"/>
          </w:tcPr>
          <w:p w14:paraId="33064946" w14:textId="77777777" w:rsidR="00D74799" w:rsidRPr="0008118E" w:rsidRDefault="00D74799" w:rsidP="00484B31">
            <w:pPr>
              <w:tabs>
                <w:tab w:val="left" w:pos="0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164" w:type="dxa"/>
            <w:shd w:val="clear" w:color="auto" w:fill="auto"/>
          </w:tcPr>
          <w:p w14:paraId="1335D621" w14:textId="77777777" w:rsidR="00D74799" w:rsidRPr="0008118E" w:rsidRDefault="00D74799" w:rsidP="00484B31">
            <w:pPr>
              <w:tabs>
                <w:tab w:val="left" w:pos="0"/>
              </w:tabs>
              <w:spacing w:after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Analiza finansowa opłacalności przedsięwzięcia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13645F59" w14:textId="77777777" w:rsidR="00D74799" w:rsidRPr="0008118E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 uwzględnieniem: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 nakładów finansowych, prognozy kosztów, kapitału obrotowego, bilansu, rachunku wyników, przepływy pieniężne.</w:t>
            </w:r>
          </w:p>
          <w:p w14:paraId="0CAA8505" w14:textId="77777777" w:rsidR="00D74799" w:rsidRPr="0008118E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Analiza ma obejmować:</w:t>
            </w:r>
          </w:p>
          <w:p w14:paraId="04BDC053" w14:textId="68994D7C" w:rsidR="00D74799" w:rsidRPr="0008118E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a) </w:t>
            </w:r>
            <w:r w:rsidR="006E329C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rojekcję sprawozdań finansowych (bilans, rachunek zysków i strat, rachunek przepływów pieniężnych) dla działalności objętej decyzją;</w:t>
            </w:r>
          </w:p>
          <w:p w14:paraId="7E87E9C5" w14:textId="77777777" w:rsidR="00D74799" w:rsidRPr="0008118E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b) 12/15 letni okres projekcji odzwierciedlający okres obowiązywania decyzji;</w:t>
            </w:r>
          </w:p>
          <w:p w14:paraId="3F201E8E" w14:textId="5C3E8FD2" w:rsidR="00D74799" w:rsidRPr="0008118E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c) </w:t>
            </w:r>
            <w:r w:rsidR="006E329C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a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nalizę oparta na założeniu otrzymania zwolnienia z podatku dochodowego CIT;</w:t>
            </w:r>
          </w:p>
          <w:p w14:paraId="4E410E51" w14:textId="67205C34" w:rsidR="00D74799" w:rsidRPr="0008118E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d) </w:t>
            </w:r>
            <w:r w:rsidR="006E329C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d</w:t>
            </w: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odatkową kalkulację wartości zwolnienia z podatku CIT;</w:t>
            </w:r>
          </w:p>
          <w:p w14:paraId="30CF265F" w14:textId="13EC7843" w:rsidR="00D74799" w:rsidRPr="0008118E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Rezultatem analizy finansowej będą: </w:t>
            </w:r>
          </w:p>
          <w:p w14:paraId="15FFE866" w14:textId="77777777" w:rsidR="00D74799" w:rsidRPr="0008118E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- tabele finansowe prezentujące projekcję sprawozdań finansowych oraz kwotę zwolnienia z CIT;</w:t>
            </w:r>
          </w:p>
          <w:p w14:paraId="492D4FF7" w14:textId="77777777" w:rsidR="00D74799" w:rsidRDefault="00D74799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8118E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- opis założeń oraz komentarz wyników analizy.</w:t>
            </w:r>
          </w:p>
          <w:p w14:paraId="15835B63" w14:textId="103B3922" w:rsidR="006E329C" w:rsidRPr="0008118E" w:rsidRDefault="006E329C" w:rsidP="00484B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Przedsiębiorców, którzy nie są zobowiązani do sporządzania sprawozdań finansowych zachęcamy do kontaktu bezpośredniego z członkami zespołu Działu obsługi inwestora lub Działu Prawnego w celu otrzymania wzoru analizy finansowej dla mniejszych przedsiębiorstw.  </w:t>
            </w:r>
          </w:p>
        </w:tc>
      </w:tr>
      <w:bookmarkEnd w:id="0"/>
    </w:tbl>
    <w:p w14:paraId="4ED9EC4F" w14:textId="77777777" w:rsidR="00D74799" w:rsidRPr="0008118E" w:rsidRDefault="00D74799" w:rsidP="00D7479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0EC33A3" w14:textId="77777777" w:rsidR="00D00856" w:rsidRDefault="00D00856"/>
    <w:sectPr w:rsidR="00D00856" w:rsidSect="00B130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D7D1A"/>
    <w:multiLevelType w:val="hybridMultilevel"/>
    <w:tmpl w:val="D05CE1F8"/>
    <w:lvl w:ilvl="0" w:tplc="7ECA96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9"/>
    <w:rsid w:val="006E329C"/>
    <w:rsid w:val="00D00856"/>
    <w:rsid w:val="00D74799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C5D1"/>
  <w15:chartTrackingRefBased/>
  <w15:docId w15:val="{C937E398-A436-468E-B382-6EEA2FAB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Królikowska</dc:creator>
  <cp:keywords/>
  <dc:description/>
  <cp:lastModifiedBy>Kinga Królikowska</cp:lastModifiedBy>
  <cp:revision>3</cp:revision>
  <dcterms:created xsi:type="dcterms:W3CDTF">2020-06-03T11:08:00Z</dcterms:created>
  <dcterms:modified xsi:type="dcterms:W3CDTF">2020-06-09T09:14:00Z</dcterms:modified>
</cp:coreProperties>
</file>